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C10B0" w14:textId="77777777" w:rsidR="00391C17" w:rsidRPr="007E4E5E" w:rsidRDefault="00C24FCA">
      <w:pPr>
        <w:spacing w:line="240" w:lineRule="auto"/>
        <w:rPr>
          <w:b/>
          <w:sz w:val="24"/>
          <w:szCs w:val="24"/>
        </w:rPr>
      </w:pPr>
      <w:r>
        <w:rPr>
          <w:b/>
          <w:sz w:val="24"/>
        </w:rPr>
        <w:t>Modèle de description des conditions d’accès d’installations de tran</w:t>
      </w:r>
      <w:r w:rsidR="00506F8C">
        <w:rPr>
          <w:b/>
          <w:sz w:val="24"/>
        </w:rPr>
        <w:t>s</w:t>
      </w:r>
      <w:r>
        <w:rPr>
          <w:b/>
          <w:sz w:val="24"/>
        </w:rPr>
        <w:t>bordement TC</w:t>
      </w:r>
      <w:r w:rsidR="009D72EA">
        <w:rPr>
          <w:b/>
          <w:sz w:val="24"/>
        </w:rPr>
        <w:t xml:space="preserve"> </w:t>
      </w:r>
      <w:r w:rsidR="009D72EA" w:rsidRPr="00A6664D">
        <w:rPr>
          <w:b/>
          <w:color w:val="FF0000"/>
          <w:sz w:val="24"/>
          <w:szCs w:val="24"/>
        </w:rPr>
        <w:t>XXXXX</w:t>
      </w:r>
    </w:p>
    <w:p w14:paraId="18F91C23" w14:textId="77777777" w:rsidR="00835ED6" w:rsidRDefault="00835ED6" w:rsidP="00835ED6">
      <w:r>
        <w:t>Responsable: XXXXX</w:t>
      </w:r>
    </w:p>
    <w:p w14:paraId="27B92948" w14:textId="77777777" w:rsidR="00835ED6" w:rsidRDefault="00835ED6" w:rsidP="00835ED6">
      <w:r>
        <w:t>Date: XXXXX</w:t>
      </w:r>
    </w:p>
    <w:p w14:paraId="05717C56" w14:textId="77777777" w:rsidR="00A2142D" w:rsidRDefault="00A2142D" w:rsidP="00602E1F"/>
    <w:tbl>
      <w:tblPr>
        <w:tblStyle w:val="Tabellenraster"/>
        <w:tblW w:w="15163" w:type="dxa"/>
        <w:tblLook w:val="04A0" w:firstRow="1" w:lastRow="0" w:firstColumn="1" w:lastColumn="0" w:noHBand="0" w:noVBand="1"/>
      </w:tblPr>
      <w:tblGrid>
        <w:gridCol w:w="650"/>
        <w:gridCol w:w="2322"/>
        <w:gridCol w:w="6095"/>
        <w:gridCol w:w="6096"/>
      </w:tblGrid>
      <w:tr w:rsidR="00391C17" w:rsidRPr="00961752" w14:paraId="67559285" w14:textId="77777777" w:rsidTr="00506F8C">
        <w:tc>
          <w:tcPr>
            <w:tcW w:w="2972" w:type="dxa"/>
            <w:gridSpan w:val="2"/>
          </w:tcPr>
          <w:p w14:paraId="6DBBA62A" w14:textId="77777777" w:rsidR="00A2142D" w:rsidRPr="007E4E5E" w:rsidRDefault="00A2142D" w:rsidP="00A2142D">
            <w:pPr>
              <w:jc w:val="center"/>
              <w:rPr>
                <w:b/>
                <w:sz w:val="22"/>
              </w:rPr>
            </w:pPr>
            <w:r>
              <w:rPr>
                <w:b/>
                <w:sz w:val="22"/>
              </w:rPr>
              <w:t>Chapitre</w:t>
            </w:r>
          </w:p>
        </w:tc>
        <w:tc>
          <w:tcPr>
            <w:tcW w:w="6095" w:type="dxa"/>
          </w:tcPr>
          <w:p w14:paraId="52E27891" w14:textId="77777777" w:rsidR="00A2142D" w:rsidRPr="007E4E5E" w:rsidRDefault="00C24FCA" w:rsidP="00602E1F">
            <w:pPr>
              <w:rPr>
                <w:b/>
                <w:sz w:val="22"/>
              </w:rPr>
            </w:pPr>
            <w:r>
              <w:rPr>
                <w:b/>
                <w:sz w:val="22"/>
              </w:rPr>
              <w:t>Information</w:t>
            </w:r>
          </w:p>
        </w:tc>
        <w:tc>
          <w:tcPr>
            <w:tcW w:w="6096" w:type="dxa"/>
          </w:tcPr>
          <w:p w14:paraId="55382E50" w14:textId="77777777" w:rsidR="00A2142D" w:rsidRPr="007E4E5E" w:rsidRDefault="009D72EA" w:rsidP="00602E1F">
            <w:pPr>
              <w:rPr>
                <w:b/>
                <w:sz w:val="22"/>
              </w:rPr>
            </w:pPr>
            <w:r>
              <w:rPr>
                <w:b/>
                <w:sz w:val="22"/>
              </w:rPr>
              <w:t xml:space="preserve">Informations concernant l’installation </w:t>
            </w:r>
            <w:r w:rsidRPr="00A6664D">
              <w:rPr>
                <w:b/>
                <w:color w:val="FF0000"/>
                <w:sz w:val="24"/>
                <w:szCs w:val="24"/>
              </w:rPr>
              <w:t>XXXXX</w:t>
            </w:r>
          </w:p>
        </w:tc>
      </w:tr>
      <w:tr w:rsidR="00961752" w:rsidRPr="00381F3D" w14:paraId="1EADF352" w14:textId="77777777" w:rsidTr="007E4E5E">
        <w:tc>
          <w:tcPr>
            <w:tcW w:w="650" w:type="dxa"/>
            <w:shd w:val="clear" w:color="auto" w:fill="EEECE1" w:themeFill="background2"/>
          </w:tcPr>
          <w:p w14:paraId="58E2E1E4" w14:textId="77777777" w:rsidR="00961752" w:rsidRPr="007E4E5E" w:rsidRDefault="00961752" w:rsidP="00602E1F">
            <w:pPr>
              <w:rPr>
                <w:i/>
              </w:rPr>
            </w:pPr>
            <w:r>
              <w:rPr>
                <w:i/>
              </w:rPr>
              <w:t>1</w:t>
            </w:r>
          </w:p>
        </w:tc>
        <w:tc>
          <w:tcPr>
            <w:tcW w:w="14513" w:type="dxa"/>
            <w:gridSpan w:val="3"/>
            <w:shd w:val="clear" w:color="auto" w:fill="EEECE1" w:themeFill="background2"/>
          </w:tcPr>
          <w:p w14:paraId="1300BF0C" w14:textId="77777777" w:rsidR="00961752" w:rsidRPr="007E4E5E" w:rsidRDefault="00961752" w:rsidP="005059B0">
            <w:pPr>
              <w:rPr>
                <w:i/>
              </w:rPr>
            </w:pPr>
            <w:r>
              <w:rPr>
                <w:i/>
              </w:rPr>
              <w:t>Informations générales</w:t>
            </w:r>
          </w:p>
        </w:tc>
      </w:tr>
      <w:tr w:rsidR="0066233D" w14:paraId="3E4ADFC2" w14:textId="77777777" w:rsidTr="00506F8C">
        <w:tc>
          <w:tcPr>
            <w:tcW w:w="650" w:type="dxa"/>
          </w:tcPr>
          <w:p w14:paraId="125C60F7" w14:textId="77777777" w:rsidR="00A2142D" w:rsidRDefault="00A2142D" w:rsidP="00602E1F">
            <w:r>
              <w:t>1.1</w:t>
            </w:r>
          </w:p>
        </w:tc>
        <w:tc>
          <w:tcPr>
            <w:tcW w:w="2322" w:type="dxa"/>
          </w:tcPr>
          <w:p w14:paraId="7D00A4D7" w14:textId="77777777" w:rsidR="00A2142D" w:rsidRDefault="00A2142D" w:rsidP="00602E1F">
            <w:r>
              <w:t>Introduction</w:t>
            </w:r>
          </w:p>
        </w:tc>
        <w:tc>
          <w:tcPr>
            <w:tcW w:w="6095" w:type="dxa"/>
          </w:tcPr>
          <w:p w14:paraId="1CC0C664" w14:textId="77777777" w:rsidR="00542EB3" w:rsidRDefault="00961752" w:rsidP="005C5025">
            <w:pPr>
              <w:pStyle w:val="Listenabsatz"/>
              <w:numPr>
                <w:ilvl w:val="0"/>
                <w:numId w:val="47"/>
              </w:numPr>
              <w:ind w:left="455" w:hanging="425"/>
            </w:pPr>
            <w:r>
              <w:t>Décrire le but du document</w:t>
            </w:r>
          </w:p>
          <w:p w14:paraId="2A87AE97" w14:textId="77777777" w:rsidR="00F764B3" w:rsidRDefault="00F764B3" w:rsidP="005C5025">
            <w:pPr>
              <w:ind w:left="455" w:hanging="425"/>
            </w:pPr>
          </w:p>
          <w:p w14:paraId="32419C8A" w14:textId="77777777" w:rsidR="00961752" w:rsidRDefault="00961752" w:rsidP="005C5025">
            <w:pPr>
              <w:pStyle w:val="Listenabsatz"/>
              <w:numPr>
                <w:ilvl w:val="0"/>
                <w:numId w:val="47"/>
              </w:numPr>
              <w:ind w:left="455" w:hanging="425"/>
            </w:pPr>
            <w:r>
              <w:t>Désigner l’installation de transbordement TC</w:t>
            </w:r>
          </w:p>
          <w:p w14:paraId="1A1F3121" w14:textId="77777777" w:rsidR="00961752" w:rsidRDefault="00F764B3" w:rsidP="005C5025">
            <w:pPr>
              <w:pStyle w:val="Listenabsatz"/>
              <w:numPr>
                <w:ilvl w:val="0"/>
                <w:numId w:val="47"/>
              </w:numPr>
              <w:ind w:left="455" w:hanging="425"/>
            </w:pPr>
            <w:r>
              <w:t>Présenter brièvement l’installation TC</w:t>
            </w:r>
          </w:p>
          <w:p w14:paraId="39AC6E0B" w14:textId="77777777" w:rsidR="00F764B3" w:rsidRDefault="00F764B3" w:rsidP="005C5025">
            <w:pPr>
              <w:pStyle w:val="Listenabsatz"/>
              <w:numPr>
                <w:ilvl w:val="0"/>
                <w:numId w:val="47"/>
              </w:numPr>
              <w:ind w:left="455" w:hanging="425"/>
            </w:pPr>
            <w:r>
              <w:t>Nommer l’organe de publication du document</w:t>
            </w:r>
          </w:p>
        </w:tc>
        <w:tc>
          <w:tcPr>
            <w:tcW w:w="6096" w:type="dxa"/>
          </w:tcPr>
          <w:p w14:paraId="27067889" w14:textId="77777777" w:rsidR="00F764B3" w:rsidRDefault="00F764B3" w:rsidP="00845BD3">
            <w:pPr>
              <w:ind w:left="30"/>
            </w:pPr>
          </w:p>
        </w:tc>
      </w:tr>
      <w:tr w:rsidR="0066233D" w14:paraId="33D7AF49" w14:textId="77777777" w:rsidTr="00506F8C">
        <w:tc>
          <w:tcPr>
            <w:tcW w:w="650" w:type="dxa"/>
          </w:tcPr>
          <w:p w14:paraId="5976F3F6" w14:textId="77777777" w:rsidR="00A2142D" w:rsidRDefault="00542EB3" w:rsidP="00602E1F">
            <w:r>
              <w:t>1.2</w:t>
            </w:r>
          </w:p>
        </w:tc>
        <w:tc>
          <w:tcPr>
            <w:tcW w:w="2322" w:type="dxa"/>
          </w:tcPr>
          <w:p w14:paraId="437A0014" w14:textId="77777777" w:rsidR="00A2142D" w:rsidRDefault="00542EB3" w:rsidP="005059B0">
            <w:r>
              <w:t>Exploitant des installations</w:t>
            </w:r>
          </w:p>
        </w:tc>
        <w:tc>
          <w:tcPr>
            <w:tcW w:w="6095" w:type="dxa"/>
          </w:tcPr>
          <w:p w14:paraId="3A61E5B1" w14:textId="77777777" w:rsidR="00A2142D" w:rsidRDefault="00F764B3" w:rsidP="005C5025">
            <w:pPr>
              <w:pStyle w:val="Listenabsatz"/>
              <w:numPr>
                <w:ilvl w:val="0"/>
                <w:numId w:val="47"/>
              </w:numPr>
              <w:ind w:left="455" w:hanging="425"/>
            </w:pPr>
            <w:r>
              <w:t>Nom, adresse et coordonnées du ou des exploitants</w:t>
            </w:r>
          </w:p>
          <w:p w14:paraId="58B59CC1" w14:textId="77777777" w:rsidR="00F764B3" w:rsidRDefault="00F764B3" w:rsidP="00602E1F"/>
          <w:p w14:paraId="4A4B6FB4" w14:textId="77777777" w:rsidR="00F764B3" w:rsidRDefault="00F764B3" w:rsidP="00602E1F">
            <w:r>
              <w:t>Si plusieurs exploitants sont responsables de l’utilisation de l’installation, par exemple pour l’opération de manœuvre X, pour le transbordement Y, il faut indiquer si l’utilisateur doit adresser aux différents exploitants des demandes distinctes.</w:t>
            </w:r>
          </w:p>
          <w:p w14:paraId="4B093331" w14:textId="77777777" w:rsidR="00F764B3" w:rsidRDefault="00F764B3" w:rsidP="00602E1F"/>
        </w:tc>
        <w:tc>
          <w:tcPr>
            <w:tcW w:w="6096" w:type="dxa"/>
          </w:tcPr>
          <w:p w14:paraId="3AFDC0BC" w14:textId="77777777" w:rsidR="00A2142D" w:rsidRDefault="00A2142D" w:rsidP="00602E1F"/>
        </w:tc>
      </w:tr>
      <w:tr w:rsidR="0066233D" w14:paraId="2BA12C64" w14:textId="77777777" w:rsidTr="00506F8C">
        <w:tc>
          <w:tcPr>
            <w:tcW w:w="650" w:type="dxa"/>
          </w:tcPr>
          <w:p w14:paraId="746C45D4" w14:textId="77777777" w:rsidR="00A2142D" w:rsidRDefault="00542EB3" w:rsidP="00602E1F">
            <w:r>
              <w:t>1.3</w:t>
            </w:r>
          </w:p>
        </w:tc>
        <w:tc>
          <w:tcPr>
            <w:tcW w:w="2322" w:type="dxa"/>
          </w:tcPr>
          <w:p w14:paraId="78BFCCB3" w14:textId="77777777" w:rsidR="00A2142D" w:rsidRDefault="00542EB3" w:rsidP="005059B0">
            <w:r>
              <w:t>Durée de validité des conditions d’utilisation ; Mise à jour</w:t>
            </w:r>
          </w:p>
        </w:tc>
        <w:tc>
          <w:tcPr>
            <w:tcW w:w="6095" w:type="dxa"/>
          </w:tcPr>
          <w:p w14:paraId="711CE470" w14:textId="77777777" w:rsidR="00A2142D" w:rsidRDefault="009E082D" w:rsidP="005C5025">
            <w:pPr>
              <w:pStyle w:val="Listenabsatz"/>
              <w:numPr>
                <w:ilvl w:val="0"/>
                <w:numId w:val="47"/>
              </w:numPr>
              <w:ind w:left="455" w:hanging="425"/>
            </w:pPr>
            <w:r>
              <w:t>Indication de la durée de validité du document</w:t>
            </w:r>
          </w:p>
          <w:p w14:paraId="7C748ECD" w14:textId="77777777" w:rsidR="009E082D" w:rsidRDefault="009E082D" w:rsidP="005C5025">
            <w:pPr>
              <w:pStyle w:val="Listenabsatz"/>
              <w:numPr>
                <w:ilvl w:val="0"/>
                <w:numId w:val="47"/>
              </w:numPr>
              <w:ind w:left="455" w:hanging="425"/>
            </w:pPr>
            <w:r>
              <w:t xml:space="preserve">Note sur la mise à jour </w:t>
            </w:r>
          </w:p>
        </w:tc>
        <w:tc>
          <w:tcPr>
            <w:tcW w:w="6096" w:type="dxa"/>
          </w:tcPr>
          <w:p w14:paraId="1E9740E4" w14:textId="77777777" w:rsidR="009E082D" w:rsidRDefault="009E082D" w:rsidP="00845BD3">
            <w:pPr>
              <w:ind w:left="30"/>
            </w:pPr>
          </w:p>
        </w:tc>
      </w:tr>
    </w:tbl>
    <w:p w14:paraId="6130CFB1" w14:textId="77777777" w:rsidR="00C648B2" w:rsidRDefault="00C648B2">
      <w:r>
        <w:br w:type="page"/>
      </w:r>
    </w:p>
    <w:tbl>
      <w:tblPr>
        <w:tblStyle w:val="Tabellenraster"/>
        <w:tblW w:w="15163" w:type="dxa"/>
        <w:tblLook w:val="04A0" w:firstRow="1" w:lastRow="0" w:firstColumn="1" w:lastColumn="0" w:noHBand="0" w:noVBand="1"/>
      </w:tblPr>
      <w:tblGrid>
        <w:gridCol w:w="650"/>
        <w:gridCol w:w="2322"/>
        <w:gridCol w:w="6095"/>
        <w:gridCol w:w="6096"/>
      </w:tblGrid>
      <w:tr w:rsidR="009E082D" w:rsidRPr="00381F3D" w14:paraId="30ED97C0" w14:textId="77777777" w:rsidTr="007E4E5E">
        <w:tc>
          <w:tcPr>
            <w:tcW w:w="650" w:type="dxa"/>
            <w:shd w:val="clear" w:color="auto" w:fill="EEECE1" w:themeFill="background2"/>
          </w:tcPr>
          <w:p w14:paraId="289CB190" w14:textId="77777777" w:rsidR="009E082D" w:rsidRPr="007E4E5E" w:rsidRDefault="009E082D" w:rsidP="00602E1F">
            <w:pPr>
              <w:rPr>
                <w:i/>
              </w:rPr>
            </w:pPr>
            <w:r>
              <w:rPr>
                <w:i/>
              </w:rPr>
              <w:lastRenderedPageBreak/>
              <w:t>2</w:t>
            </w:r>
          </w:p>
        </w:tc>
        <w:tc>
          <w:tcPr>
            <w:tcW w:w="14513" w:type="dxa"/>
            <w:gridSpan w:val="3"/>
            <w:shd w:val="clear" w:color="auto" w:fill="EEECE1" w:themeFill="background2"/>
          </w:tcPr>
          <w:p w14:paraId="1E54A93F" w14:textId="77777777" w:rsidR="009E082D" w:rsidRPr="007E4E5E" w:rsidRDefault="003762D6" w:rsidP="005059B0">
            <w:pPr>
              <w:rPr>
                <w:i/>
              </w:rPr>
            </w:pPr>
            <w:r>
              <w:rPr>
                <w:i/>
              </w:rPr>
              <w:t>Prestations offertes</w:t>
            </w:r>
          </w:p>
        </w:tc>
      </w:tr>
      <w:tr w:rsidR="0066233D" w14:paraId="3B84FFDB" w14:textId="77777777" w:rsidTr="00506F8C">
        <w:tc>
          <w:tcPr>
            <w:tcW w:w="650" w:type="dxa"/>
          </w:tcPr>
          <w:p w14:paraId="25E36DA1" w14:textId="77777777" w:rsidR="00A2142D" w:rsidRDefault="00542EB3" w:rsidP="00602E1F">
            <w:r>
              <w:t>2.1</w:t>
            </w:r>
          </w:p>
        </w:tc>
        <w:tc>
          <w:tcPr>
            <w:tcW w:w="2322" w:type="dxa"/>
          </w:tcPr>
          <w:p w14:paraId="20F17AE7" w14:textId="77777777" w:rsidR="00A2142D" w:rsidRDefault="009E082D" w:rsidP="005059B0">
            <w:r>
              <w:t>Désignation</w:t>
            </w:r>
            <w:r>
              <w:br/>
              <w:t>de la prestation</w:t>
            </w:r>
          </w:p>
        </w:tc>
        <w:tc>
          <w:tcPr>
            <w:tcW w:w="6095" w:type="dxa"/>
          </w:tcPr>
          <w:p w14:paraId="6B04B958" w14:textId="77777777" w:rsidR="00A2142D" w:rsidRDefault="003762D6" w:rsidP="005C5025">
            <w:pPr>
              <w:pStyle w:val="Listenabsatz"/>
              <w:numPr>
                <w:ilvl w:val="0"/>
                <w:numId w:val="47"/>
              </w:numPr>
              <w:ind w:left="455" w:hanging="425"/>
            </w:pPr>
            <w:r>
              <w:t xml:space="preserve">Description de l’offre de prestations intermodales </w:t>
            </w:r>
            <w:r>
              <w:br/>
            </w:r>
          </w:p>
          <w:p w14:paraId="2F476579" w14:textId="77777777" w:rsidR="003762D6" w:rsidRDefault="00C648B2" w:rsidP="00C648B2">
            <w:pPr>
              <w:ind w:left="30"/>
            </w:pPr>
            <w:r>
              <w:t>Le cas échéant, un lien web peut ici être publié vers un site où les informations pertinentes sont disponibles.</w:t>
            </w:r>
          </w:p>
        </w:tc>
        <w:tc>
          <w:tcPr>
            <w:tcW w:w="6096" w:type="dxa"/>
          </w:tcPr>
          <w:p w14:paraId="610C9A36" w14:textId="77777777" w:rsidR="00A2142D" w:rsidRDefault="00A2142D" w:rsidP="00845BD3"/>
        </w:tc>
      </w:tr>
      <w:tr w:rsidR="00542EB3" w14:paraId="0C5A61BC" w14:textId="77777777" w:rsidTr="00506F8C">
        <w:tc>
          <w:tcPr>
            <w:tcW w:w="650" w:type="dxa"/>
          </w:tcPr>
          <w:p w14:paraId="78584028" w14:textId="77777777" w:rsidR="00542EB3" w:rsidRDefault="00542EB3" w:rsidP="00602E1F">
            <w:r>
              <w:t>2.2</w:t>
            </w:r>
          </w:p>
        </w:tc>
        <w:tc>
          <w:tcPr>
            <w:tcW w:w="2322" w:type="dxa"/>
          </w:tcPr>
          <w:p w14:paraId="6CA2494C" w14:textId="77777777" w:rsidR="00542EB3" w:rsidRDefault="00542EB3" w:rsidP="00602E1F"/>
        </w:tc>
        <w:tc>
          <w:tcPr>
            <w:tcW w:w="6095" w:type="dxa"/>
          </w:tcPr>
          <w:p w14:paraId="28E2D1BC" w14:textId="77777777" w:rsidR="00542EB3" w:rsidRDefault="003762D6" w:rsidP="00C648B2">
            <w:pPr>
              <w:pStyle w:val="Listenabsatz"/>
              <w:numPr>
                <w:ilvl w:val="0"/>
                <w:numId w:val="47"/>
              </w:numPr>
              <w:ind w:left="455" w:hanging="425"/>
            </w:pPr>
            <w:r>
              <w:t>Prestation supplémentaire</w:t>
            </w:r>
          </w:p>
        </w:tc>
        <w:tc>
          <w:tcPr>
            <w:tcW w:w="6096" w:type="dxa"/>
          </w:tcPr>
          <w:p w14:paraId="2094ED25" w14:textId="77777777" w:rsidR="00542EB3" w:rsidRDefault="00542EB3" w:rsidP="00602E1F"/>
        </w:tc>
      </w:tr>
      <w:tr w:rsidR="003762D6" w14:paraId="2210A29B" w14:textId="77777777" w:rsidTr="00506F8C">
        <w:tc>
          <w:tcPr>
            <w:tcW w:w="650" w:type="dxa"/>
          </w:tcPr>
          <w:p w14:paraId="0264331B" w14:textId="77777777" w:rsidR="003762D6" w:rsidRDefault="003762D6" w:rsidP="003762D6">
            <w:r>
              <w:t>2.x</w:t>
            </w:r>
          </w:p>
        </w:tc>
        <w:tc>
          <w:tcPr>
            <w:tcW w:w="2322" w:type="dxa"/>
          </w:tcPr>
          <w:p w14:paraId="59094310" w14:textId="77777777" w:rsidR="003762D6" w:rsidRDefault="003762D6" w:rsidP="003762D6"/>
        </w:tc>
        <w:tc>
          <w:tcPr>
            <w:tcW w:w="6095" w:type="dxa"/>
          </w:tcPr>
          <w:p w14:paraId="535E95C1" w14:textId="77777777" w:rsidR="003762D6" w:rsidRDefault="003762D6" w:rsidP="00C648B2">
            <w:pPr>
              <w:pStyle w:val="Listenabsatz"/>
              <w:numPr>
                <w:ilvl w:val="0"/>
                <w:numId w:val="47"/>
              </w:numPr>
              <w:ind w:left="455" w:hanging="425"/>
            </w:pPr>
            <w:r>
              <w:t>Prestation supplémentaire</w:t>
            </w:r>
          </w:p>
        </w:tc>
        <w:tc>
          <w:tcPr>
            <w:tcW w:w="6096" w:type="dxa"/>
          </w:tcPr>
          <w:p w14:paraId="6EA3EEE4" w14:textId="77777777" w:rsidR="003762D6" w:rsidRDefault="003762D6" w:rsidP="003762D6"/>
        </w:tc>
      </w:tr>
      <w:tr w:rsidR="003762D6" w:rsidRPr="00381F3D" w14:paraId="10E968B9" w14:textId="77777777" w:rsidTr="007E4E5E">
        <w:tc>
          <w:tcPr>
            <w:tcW w:w="650" w:type="dxa"/>
            <w:shd w:val="clear" w:color="auto" w:fill="EEECE1" w:themeFill="background2"/>
          </w:tcPr>
          <w:p w14:paraId="733ADEDC" w14:textId="77777777" w:rsidR="003762D6" w:rsidRPr="007E4E5E" w:rsidRDefault="003762D6" w:rsidP="003762D6">
            <w:pPr>
              <w:rPr>
                <w:i/>
              </w:rPr>
            </w:pPr>
            <w:r>
              <w:rPr>
                <w:i/>
              </w:rPr>
              <w:t>3</w:t>
            </w:r>
          </w:p>
        </w:tc>
        <w:tc>
          <w:tcPr>
            <w:tcW w:w="14513" w:type="dxa"/>
            <w:gridSpan w:val="3"/>
            <w:shd w:val="clear" w:color="auto" w:fill="EEECE1" w:themeFill="background2"/>
          </w:tcPr>
          <w:p w14:paraId="348493DC" w14:textId="77777777" w:rsidR="00506F8C" w:rsidRDefault="003762D6" w:rsidP="003762D6">
            <w:pPr>
              <w:rPr>
                <w:i/>
              </w:rPr>
            </w:pPr>
            <w:r>
              <w:rPr>
                <w:i/>
              </w:rPr>
              <w:t xml:space="preserve">Description de </w:t>
            </w:r>
          </w:p>
          <w:p w14:paraId="5D29352A" w14:textId="77777777" w:rsidR="003762D6" w:rsidRPr="007E4E5E" w:rsidRDefault="003762D6" w:rsidP="003762D6">
            <w:pPr>
              <w:rPr>
                <w:i/>
              </w:rPr>
            </w:pPr>
            <w:r>
              <w:rPr>
                <w:i/>
              </w:rPr>
              <w:t>l’installation</w:t>
            </w:r>
          </w:p>
        </w:tc>
      </w:tr>
      <w:tr w:rsidR="003762D6" w14:paraId="143BE8C5" w14:textId="77777777" w:rsidTr="00506F8C">
        <w:tc>
          <w:tcPr>
            <w:tcW w:w="650" w:type="dxa"/>
          </w:tcPr>
          <w:p w14:paraId="65633A3A" w14:textId="77777777" w:rsidR="003762D6" w:rsidRDefault="003762D6" w:rsidP="003762D6">
            <w:r>
              <w:t>3.1</w:t>
            </w:r>
          </w:p>
        </w:tc>
        <w:tc>
          <w:tcPr>
            <w:tcW w:w="2322" w:type="dxa"/>
          </w:tcPr>
          <w:p w14:paraId="2ABDA5AD" w14:textId="77777777" w:rsidR="003762D6" w:rsidRDefault="003762D6">
            <w:r>
              <w:t>Liste de toutes les parties de l’installation</w:t>
            </w:r>
          </w:p>
        </w:tc>
        <w:tc>
          <w:tcPr>
            <w:tcW w:w="6095" w:type="dxa"/>
          </w:tcPr>
          <w:p w14:paraId="4889B92F" w14:textId="77777777" w:rsidR="003762D6" w:rsidRDefault="00381F3D" w:rsidP="00C648B2">
            <w:pPr>
              <w:pStyle w:val="Listenabsatz"/>
              <w:numPr>
                <w:ilvl w:val="0"/>
                <w:numId w:val="47"/>
              </w:numPr>
              <w:ind w:left="455" w:hanging="425"/>
            </w:pPr>
            <w:r>
              <w:t>Désignation de toutes les parties de l’installation avec lesquelles des prestations intermodales et des prestations en amont et en aval sont offertes.</w:t>
            </w:r>
          </w:p>
          <w:p w14:paraId="66922A05" w14:textId="77777777" w:rsidR="00381F3D" w:rsidRDefault="00381F3D" w:rsidP="003762D6"/>
          <w:p w14:paraId="1062FBE1" w14:textId="77777777" w:rsidR="00381F3D" w:rsidRDefault="00381F3D" w:rsidP="003762D6"/>
        </w:tc>
        <w:tc>
          <w:tcPr>
            <w:tcW w:w="6096" w:type="dxa"/>
          </w:tcPr>
          <w:p w14:paraId="40659618" w14:textId="77777777" w:rsidR="003762D6" w:rsidRDefault="003762D6" w:rsidP="00845BD3"/>
        </w:tc>
      </w:tr>
      <w:tr w:rsidR="003762D6" w14:paraId="04297F20" w14:textId="77777777" w:rsidTr="00506F8C">
        <w:tc>
          <w:tcPr>
            <w:tcW w:w="650" w:type="dxa"/>
          </w:tcPr>
          <w:p w14:paraId="595D7D12" w14:textId="77777777" w:rsidR="003762D6" w:rsidRDefault="003762D6" w:rsidP="003762D6">
            <w:r>
              <w:t>3.x</w:t>
            </w:r>
          </w:p>
        </w:tc>
        <w:tc>
          <w:tcPr>
            <w:tcW w:w="2322" w:type="dxa"/>
          </w:tcPr>
          <w:p w14:paraId="7293FB85" w14:textId="77777777" w:rsidR="003762D6" w:rsidRDefault="002009B6">
            <w:r>
              <w:t>Désignation de la partie</w:t>
            </w:r>
            <w:r>
              <w:br/>
              <w:t>de l’installation x</w:t>
            </w:r>
          </w:p>
        </w:tc>
        <w:tc>
          <w:tcPr>
            <w:tcW w:w="6095" w:type="dxa"/>
          </w:tcPr>
          <w:p w14:paraId="3225114E" w14:textId="77777777" w:rsidR="003762D6" w:rsidRDefault="003762D6" w:rsidP="003762D6"/>
        </w:tc>
        <w:tc>
          <w:tcPr>
            <w:tcW w:w="6096" w:type="dxa"/>
          </w:tcPr>
          <w:p w14:paraId="5315BE11" w14:textId="77777777" w:rsidR="00C648B2" w:rsidRDefault="00C648B2" w:rsidP="00C648B2"/>
        </w:tc>
      </w:tr>
      <w:tr w:rsidR="003762D6" w14:paraId="2F9C89DA" w14:textId="77777777" w:rsidTr="00506F8C">
        <w:tc>
          <w:tcPr>
            <w:tcW w:w="650" w:type="dxa"/>
          </w:tcPr>
          <w:p w14:paraId="46FEA626" w14:textId="77777777" w:rsidR="003762D6" w:rsidRDefault="003762D6" w:rsidP="003762D6">
            <w:r>
              <w:t>3.x.1</w:t>
            </w:r>
          </w:p>
        </w:tc>
        <w:tc>
          <w:tcPr>
            <w:tcW w:w="2322" w:type="dxa"/>
          </w:tcPr>
          <w:p w14:paraId="3238CA22" w14:textId="77777777" w:rsidR="003762D6" w:rsidRDefault="003762D6" w:rsidP="003762D6">
            <w:r>
              <w:t>Localisation de la partie d</w:t>
            </w:r>
            <w:r w:rsidR="007A2784">
              <w:t>e l</w:t>
            </w:r>
            <w:r>
              <w:t>’installation x</w:t>
            </w:r>
          </w:p>
        </w:tc>
        <w:tc>
          <w:tcPr>
            <w:tcW w:w="6095" w:type="dxa"/>
          </w:tcPr>
          <w:p w14:paraId="47AF5B62" w14:textId="77777777" w:rsidR="003762D6" w:rsidRDefault="002009B6" w:rsidP="00C648B2">
            <w:pPr>
              <w:pStyle w:val="Listenabsatz"/>
              <w:numPr>
                <w:ilvl w:val="0"/>
                <w:numId w:val="47"/>
              </w:numPr>
              <w:ind w:left="455" w:hanging="425"/>
            </w:pPr>
            <w:r>
              <w:t xml:space="preserve">Localisation de l’installation </w:t>
            </w:r>
            <w:r>
              <w:br/>
            </w:r>
          </w:p>
        </w:tc>
        <w:tc>
          <w:tcPr>
            <w:tcW w:w="6096" w:type="dxa"/>
          </w:tcPr>
          <w:p w14:paraId="2D51A10F" w14:textId="77777777" w:rsidR="00E5354C" w:rsidRDefault="00E5354C" w:rsidP="00845BD3">
            <w:pPr>
              <w:ind w:left="30"/>
            </w:pPr>
          </w:p>
        </w:tc>
      </w:tr>
      <w:tr w:rsidR="003762D6" w14:paraId="6DAE0D0A" w14:textId="77777777" w:rsidTr="00506F8C">
        <w:tc>
          <w:tcPr>
            <w:tcW w:w="650" w:type="dxa"/>
          </w:tcPr>
          <w:p w14:paraId="23613C06" w14:textId="77777777" w:rsidR="003762D6" w:rsidRDefault="003762D6" w:rsidP="003762D6">
            <w:r>
              <w:t>3.x.2</w:t>
            </w:r>
          </w:p>
        </w:tc>
        <w:tc>
          <w:tcPr>
            <w:tcW w:w="2322" w:type="dxa"/>
          </w:tcPr>
          <w:p w14:paraId="64488520" w14:textId="77777777" w:rsidR="003762D6" w:rsidRDefault="003762D6" w:rsidP="003762D6">
            <w:r>
              <w:t>Heures d’ouverture</w:t>
            </w:r>
          </w:p>
        </w:tc>
        <w:tc>
          <w:tcPr>
            <w:tcW w:w="6095" w:type="dxa"/>
          </w:tcPr>
          <w:p w14:paraId="4D27F963" w14:textId="77777777" w:rsidR="003762D6" w:rsidRDefault="003762D6" w:rsidP="003762D6"/>
        </w:tc>
        <w:tc>
          <w:tcPr>
            <w:tcW w:w="6096" w:type="dxa"/>
          </w:tcPr>
          <w:p w14:paraId="11971FDD" w14:textId="77777777" w:rsidR="002009B6" w:rsidRDefault="002009B6" w:rsidP="00845BD3"/>
        </w:tc>
      </w:tr>
      <w:tr w:rsidR="003762D6" w14:paraId="4075C65F" w14:textId="77777777" w:rsidTr="00506F8C">
        <w:tc>
          <w:tcPr>
            <w:tcW w:w="650" w:type="dxa"/>
          </w:tcPr>
          <w:p w14:paraId="49373BD5" w14:textId="77777777" w:rsidR="003762D6" w:rsidRDefault="003762D6" w:rsidP="003762D6">
            <w:r>
              <w:t>3.x.3</w:t>
            </w:r>
          </w:p>
        </w:tc>
        <w:tc>
          <w:tcPr>
            <w:tcW w:w="2322" w:type="dxa"/>
          </w:tcPr>
          <w:p w14:paraId="66FF3650" w14:textId="77777777" w:rsidR="003762D6" w:rsidRDefault="003762D6" w:rsidP="003762D6">
            <w:r>
              <w:t>Caractéristiques techniques</w:t>
            </w:r>
          </w:p>
        </w:tc>
        <w:tc>
          <w:tcPr>
            <w:tcW w:w="6095" w:type="dxa"/>
          </w:tcPr>
          <w:p w14:paraId="67D39664" w14:textId="77777777" w:rsidR="003762D6" w:rsidRDefault="00F85E7A" w:rsidP="00C648B2">
            <w:pPr>
              <w:pStyle w:val="Listenabsatz"/>
              <w:numPr>
                <w:ilvl w:val="0"/>
                <w:numId w:val="47"/>
              </w:numPr>
              <w:ind w:left="455" w:hanging="425"/>
            </w:pPr>
            <w:r>
              <w:t>Caractéristiques techniques de l’installation</w:t>
            </w:r>
          </w:p>
        </w:tc>
        <w:tc>
          <w:tcPr>
            <w:tcW w:w="6096" w:type="dxa"/>
          </w:tcPr>
          <w:p w14:paraId="3B3D79C8" w14:textId="77777777" w:rsidR="00F85E7A" w:rsidRDefault="00F85E7A" w:rsidP="00845BD3">
            <w:pPr>
              <w:ind w:left="30"/>
            </w:pPr>
          </w:p>
        </w:tc>
      </w:tr>
      <w:tr w:rsidR="003762D6" w14:paraId="23F2CA33" w14:textId="77777777" w:rsidTr="00506F8C">
        <w:tc>
          <w:tcPr>
            <w:tcW w:w="650" w:type="dxa"/>
          </w:tcPr>
          <w:p w14:paraId="014806C1" w14:textId="77777777" w:rsidR="003762D6" w:rsidRDefault="003762D6" w:rsidP="003762D6">
            <w:r>
              <w:t>3.x.4</w:t>
            </w:r>
          </w:p>
        </w:tc>
        <w:tc>
          <w:tcPr>
            <w:tcW w:w="2322" w:type="dxa"/>
          </w:tcPr>
          <w:p w14:paraId="4337BE3B" w14:textId="77777777" w:rsidR="003762D6" w:rsidRDefault="003762D6" w:rsidP="005059B0">
            <w:r>
              <w:t>Modifications prévues du caractère technique de l’installation</w:t>
            </w:r>
          </w:p>
        </w:tc>
        <w:tc>
          <w:tcPr>
            <w:tcW w:w="6095" w:type="dxa"/>
          </w:tcPr>
          <w:p w14:paraId="4C89A60A" w14:textId="77777777" w:rsidR="003762D6" w:rsidRDefault="00FB5FBA" w:rsidP="00C648B2">
            <w:pPr>
              <w:pStyle w:val="Listenabsatz"/>
              <w:numPr>
                <w:ilvl w:val="0"/>
                <w:numId w:val="47"/>
              </w:numPr>
              <w:ind w:left="455" w:hanging="425"/>
            </w:pPr>
            <w:r>
              <w:t>Description des mesures techniques et constructives prévues qui modifieront les caractéristiques techniques de l’installation.</w:t>
            </w:r>
          </w:p>
        </w:tc>
        <w:tc>
          <w:tcPr>
            <w:tcW w:w="6096" w:type="dxa"/>
          </w:tcPr>
          <w:p w14:paraId="57B3B34F" w14:textId="77777777" w:rsidR="003762D6" w:rsidRDefault="003762D6" w:rsidP="003762D6"/>
        </w:tc>
      </w:tr>
      <w:tr w:rsidR="00FB5FBA" w14:paraId="1D46A3C9" w14:textId="77777777" w:rsidTr="007E4E5E">
        <w:tc>
          <w:tcPr>
            <w:tcW w:w="650" w:type="dxa"/>
            <w:shd w:val="clear" w:color="auto" w:fill="EEECE1" w:themeFill="background2"/>
          </w:tcPr>
          <w:p w14:paraId="3443BA9B" w14:textId="77777777" w:rsidR="00FB5FBA" w:rsidRDefault="00FB5FBA" w:rsidP="003762D6">
            <w:r>
              <w:t>4</w:t>
            </w:r>
          </w:p>
        </w:tc>
        <w:tc>
          <w:tcPr>
            <w:tcW w:w="14513" w:type="dxa"/>
            <w:gridSpan w:val="3"/>
            <w:shd w:val="clear" w:color="auto" w:fill="EEECE1" w:themeFill="background2"/>
          </w:tcPr>
          <w:p w14:paraId="255A8901" w14:textId="77777777" w:rsidR="00FB5FBA" w:rsidRDefault="00FB5FBA" w:rsidP="003762D6">
            <w:r>
              <w:t>Tarifs</w:t>
            </w:r>
          </w:p>
        </w:tc>
      </w:tr>
      <w:tr w:rsidR="00414F00" w14:paraId="0BE225F3" w14:textId="77777777" w:rsidTr="00506F8C">
        <w:tc>
          <w:tcPr>
            <w:tcW w:w="650" w:type="dxa"/>
          </w:tcPr>
          <w:p w14:paraId="3A06273E" w14:textId="77777777" w:rsidR="00414F00" w:rsidRDefault="00414F00" w:rsidP="00414F00">
            <w:r>
              <w:t>4.1</w:t>
            </w:r>
          </w:p>
        </w:tc>
        <w:tc>
          <w:tcPr>
            <w:tcW w:w="2322" w:type="dxa"/>
          </w:tcPr>
          <w:p w14:paraId="191C4B78" w14:textId="77777777" w:rsidR="00414F00" w:rsidRDefault="00414F00">
            <w:r>
              <w:t>Tarifs des prestations individuelles</w:t>
            </w:r>
          </w:p>
        </w:tc>
        <w:tc>
          <w:tcPr>
            <w:tcW w:w="6095" w:type="dxa"/>
          </w:tcPr>
          <w:p w14:paraId="6D87FB2E" w14:textId="77777777" w:rsidR="00414F00" w:rsidRDefault="00414F00" w:rsidP="00844F42">
            <w:pPr>
              <w:pStyle w:val="Listenabsatz"/>
              <w:numPr>
                <w:ilvl w:val="0"/>
                <w:numId w:val="47"/>
              </w:numPr>
              <w:ind w:left="455" w:hanging="425"/>
            </w:pPr>
            <w:r>
              <w:t>Informations sur les tarifs par prestation offerte</w:t>
            </w:r>
          </w:p>
        </w:tc>
        <w:tc>
          <w:tcPr>
            <w:tcW w:w="6096" w:type="dxa"/>
          </w:tcPr>
          <w:p w14:paraId="14BC0395" w14:textId="77777777" w:rsidR="00414F00" w:rsidRDefault="00414F00" w:rsidP="00414F00"/>
        </w:tc>
      </w:tr>
      <w:tr w:rsidR="00414F00" w14:paraId="39F22560" w14:textId="77777777" w:rsidTr="00506F8C">
        <w:tc>
          <w:tcPr>
            <w:tcW w:w="650" w:type="dxa"/>
          </w:tcPr>
          <w:p w14:paraId="7DD6A54E" w14:textId="77777777" w:rsidR="00414F00" w:rsidRDefault="00414F00" w:rsidP="00414F00">
            <w:r>
              <w:t>4.2.</w:t>
            </w:r>
          </w:p>
        </w:tc>
        <w:tc>
          <w:tcPr>
            <w:tcW w:w="2322" w:type="dxa"/>
          </w:tcPr>
          <w:p w14:paraId="2E908CDC" w14:textId="77777777" w:rsidR="00414F00" w:rsidRDefault="00414F00" w:rsidP="00414F00">
            <w:r>
              <w:t>Rabais</w:t>
            </w:r>
          </w:p>
        </w:tc>
        <w:tc>
          <w:tcPr>
            <w:tcW w:w="6095" w:type="dxa"/>
          </w:tcPr>
          <w:p w14:paraId="7A78A092" w14:textId="77777777" w:rsidR="00414F00" w:rsidRDefault="00414F00" w:rsidP="00844F42">
            <w:pPr>
              <w:pStyle w:val="Listenabsatz"/>
              <w:numPr>
                <w:ilvl w:val="0"/>
                <w:numId w:val="47"/>
              </w:numPr>
              <w:ind w:left="455" w:hanging="425"/>
            </w:pPr>
            <w:r>
              <w:t>Informations sur le régime des rabais</w:t>
            </w:r>
          </w:p>
        </w:tc>
        <w:tc>
          <w:tcPr>
            <w:tcW w:w="6096" w:type="dxa"/>
          </w:tcPr>
          <w:p w14:paraId="00B4FA47" w14:textId="77777777" w:rsidR="00C648B2" w:rsidRDefault="00C648B2" w:rsidP="00845BD3">
            <w:pPr>
              <w:ind w:left="30"/>
            </w:pPr>
          </w:p>
        </w:tc>
      </w:tr>
    </w:tbl>
    <w:p w14:paraId="19909478" w14:textId="77777777" w:rsidR="00C648B2" w:rsidRDefault="00C648B2"/>
    <w:tbl>
      <w:tblPr>
        <w:tblStyle w:val="Tabellenraster"/>
        <w:tblW w:w="15163" w:type="dxa"/>
        <w:tblLook w:val="04A0" w:firstRow="1" w:lastRow="0" w:firstColumn="1" w:lastColumn="0" w:noHBand="0" w:noVBand="1"/>
      </w:tblPr>
      <w:tblGrid>
        <w:gridCol w:w="650"/>
        <w:gridCol w:w="2322"/>
        <w:gridCol w:w="6095"/>
        <w:gridCol w:w="6096"/>
      </w:tblGrid>
      <w:tr w:rsidR="00414F00" w14:paraId="302C4D1D" w14:textId="77777777" w:rsidTr="007E4E5E">
        <w:tc>
          <w:tcPr>
            <w:tcW w:w="650" w:type="dxa"/>
            <w:shd w:val="clear" w:color="auto" w:fill="EEECE1" w:themeFill="background2"/>
          </w:tcPr>
          <w:p w14:paraId="5A9C6E33" w14:textId="77777777" w:rsidR="00414F00" w:rsidRDefault="00414F00" w:rsidP="00414F00">
            <w:r>
              <w:t>5</w:t>
            </w:r>
          </w:p>
        </w:tc>
        <w:tc>
          <w:tcPr>
            <w:tcW w:w="14513" w:type="dxa"/>
            <w:gridSpan w:val="3"/>
            <w:shd w:val="clear" w:color="auto" w:fill="EEECE1" w:themeFill="background2"/>
          </w:tcPr>
          <w:p w14:paraId="3E3C739E" w14:textId="77777777" w:rsidR="00414F00" w:rsidRDefault="00414F00">
            <w:r>
              <w:t>Conditions d’accès</w:t>
            </w:r>
          </w:p>
        </w:tc>
      </w:tr>
      <w:tr w:rsidR="00414F00" w14:paraId="597863C7" w14:textId="77777777" w:rsidTr="007E4E5E">
        <w:tc>
          <w:tcPr>
            <w:tcW w:w="650" w:type="dxa"/>
          </w:tcPr>
          <w:p w14:paraId="2E972DC6" w14:textId="77777777" w:rsidR="00414F00" w:rsidRDefault="00414F00" w:rsidP="00414F00">
            <w:r>
              <w:t>5.1</w:t>
            </w:r>
          </w:p>
        </w:tc>
        <w:tc>
          <w:tcPr>
            <w:tcW w:w="2322" w:type="dxa"/>
          </w:tcPr>
          <w:p w14:paraId="78C3CF68" w14:textId="77777777" w:rsidR="00414F00" w:rsidRDefault="002B1B72">
            <w:r>
              <w:t>Exigences</w:t>
            </w:r>
            <w:r>
              <w:br/>
              <w:t>légales</w:t>
            </w:r>
          </w:p>
        </w:tc>
        <w:tc>
          <w:tcPr>
            <w:tcW w:w="6095" w:type="dxa"/>
          </w:tcPr>
          <w:p w14:paraId="0AF8B7C1" w14:textId="77777777" w:rsidR="00844F42" w:rsidRDefault="00BD3C3A" w:rsidP="00844F42">
            <w:pPr>
              <w:pStyle w:val="Listenabsatz"/>
              <w:numPr>
                <w:ilvl w:val="0"/>
                <w:numId w:val="47"/>
              </w:numPr>
              <w:ind w:left="455" w:hanging="425"/>
            </w:pPr>
            <w:r>
              <w:t>Informations concernant la base du contrat d’utilisation de l’installation (contrat écrit, accord oral, autre forme de contrat) ?</w:t>
            </w:r>
          </w:p>
          <w:p w14:paraId="02AE1B0B" w14:textId="77777777" w:rsidR="00414F00" w:rsidRDefault="00CF439D" w:rsidP="00CF439D">
            <w:pPr>
              <w:pStyle w:val="Listenabsatz"/>
              <w:numPr>
                <w:ilvl w:val="0"/>
                <w:numId w:val="47"/>
              </w:numPr>
              <w:ind w:left="455" w:hanging="425"/>
            </w:pPr>
            <w:r>
              <w:t>Certificats obligatoires, attestations (d’assurance) que l’utilisateur de l’installation doit présenter.</w:t>
            </w:r>
          </w:p>
        </w:tc>
        <w:tc>
          <w:tcPr>
            <w:tcW w:w="6096" w:type="dxa"/>
          </w:tcPr>
          <w:p w14:paraId="6C5023C0" w14:textId="77777777" w:rsidR="00F027F9" w:rsidRDefault="00F027F9" w:rsidP="00F027F9">
            <w:pPr>
              <w:pStyle w:val="Listenabsatz"/>
              <w:ind w:left="455"/>
            </w:pPr>
          </w:p>
        </w:tc>
      </w:tr>
      <w:tr w:rsidR="00414F00" w14:paraId="7C2D489C" w14:textId="77777777" w:rsidTr="007E4E5E">
        <w:tc>
          <w:tcPr>
            <w:tcW w:w="650" w:type="dxa"/>
          </w:tcPr>
          <w:p w14:paraId="7A98B0C4" w14:textId="77777777" w:rsidR="00414F00" w:rsidRDefault="00414F00" w:rsidP="00414F00">
            <w:r>
              <w:lastRenderedPageBreak/>
              <w:t>5.2</w:t>
            </w:r>
          </w:p>
        </w:tc>
        <w:tc>
          <w:tcPr>
            <w:tcW w:w="2322" w:type="dxa"/>
          </w:tcPr>
          <w:p w14:paraId="4EC2497C" w14:textId="77777777" w:rsidR="00414F00" w:rsidRDefault="00414F00" w:rsidP="00414F00">
            <w:r>
              <w:t>Conditions</w:t>
            </w:r>
            <w:r>
              <w:br/>
              <w:t>techniques</w:t>
            </w:r>
          </w:p>
        </w:tc>
        <w:tc>
          <w:tcPr>
            <w:tcW w:w="6095" w:type="dxa"/>
          </w:tcPr>
          <w:p w14:paraId="0E8A04AC" w14:textId="77777777" w:rsidR="00414F00" w:rsidRDefault="002B1B72" w:rsidP="00F027F9">
            <w:pPr>
              <w:pStyle w:val="Listenabsatz"/>
              <w:numPr>
                <w:ilvl w:val="0"/>
                <w:numId w:val="47"/>
              </w:numPr>
              <w:ind w:left="455" w:hanging="425"/>
            </w:pPr>
            <w:r>
              <w:t>Spécification technique du matériel roulant et des conteneurs de transport pouvant être manipulés dans l’installation.</w:t>
            </w:r>
          </w:p>
        </w:tc>
        <w:tc>
          <w:tcPr>
            <w:tcW w:w="6096" w:type="dxa"/>
          </w:tcPr>
          <w:p w14:paraId="5FE2002B" w14:textId="77777777" w:rsidR="00414F00" w:rsidRDefault="00414F00" w:rsidP="00845BD3">
            <w:pPr>
              <w:ind w:left="30"/>
            </w:pPr>
          </w:p>
        </w:tc>
      </w:tr>
      <w:tr w:rsidR="00414F00" w14:paraId="06020BB3" w14:textId="77777777" w:rsidTr="007E4E5E">
        <w:tc>
          <w:tcPr>
            <w:tcW w:w="650" w:type="dxa"/>
          </w:tcPr>
          <w:p w14:paraId="70478473" w14:textId="77777777" w:rsidR="00414F00" w:rsidRDefault="00414F00" w:rsidP="00414F00">
            <w:r>
              <w:t>5.3</w:t>
            </w:r>
          </w:p>
        </w:tc>
        <w:tc>
          <w:tcPr>
            <w:tcW w:w="2322" w:type="dxa"/>
          </w:tcPr>
          <w:p w14:paraId="02B132AE" w14:textId="77777777" w:rsidR="00414F00" w:rsidRDefault="00414F00" w:rsidP="00414F00">
            <w:r>
              <w:t>Opération de manœuvre de l’installation</w:t>
            </w:r>
          </w:p>
        </w:tc>
        <w:tc>
          <w:tcPr>
            <w:tcW w:w="6095" w:type="dxa"/>
          </w:tcPr>
          <w:p w14:paraId="62F1FD46" w14:textId="77777777" w:rsidR="00414F00" w:rsidRDefault="002B1B72" w:rsidP="00F027F9">
            <w:pPr>
              <w:pStyle w:val="Listenabsatz"/>
              <w:numPr>
                <w:ilvl w:val="0"/>
                <w:numId w:val="47"/>
              </w:numPr>
              <w:ind w:left="455" w:hanging="425"/>
            </w:pPr>
            <w:r>
              <w:t xml:space="preserve">Informations sur le fonctionnement au dernier kilomètre à partir du réseau à écartement normal. Renseignements sur le prestataire de services et le libre-service. </w:t>
            </w:r>
          </w:p>
        </w:tc>
        <w:tc>
          <w:tcPr>
            <w:tcW w:w="6096" w:type="dxa"/>
          </w:tcPr>
          <w:p w14:paraId="788E4BE2" w14:textId="77777777" w:rsidR="00414F00" w:rsidRDefault="00414F00" w:rsidP="00414F00"/>
        </w:tc>
      </w:tr>
      <w:tr w:rsidR="00414F00" w14:paraId="5F50E0A4" w14:textId="77777777" w:rsidTr="007E4E5E">
        <w:tc>
          <w:tcPr>
            <w:tcW w:w="650" w:type="dxa"/>
          </w:tcPr>
          <w:p w14:paraId="17878967" w14:textId="77777777" w:rsidR="00414F00" w:rsidRDefault="00414F00" w:rsidP="00414F00">
            <w:r>
              <w:t>5.4</w:t>
            </w:r>
          </w:p>
        </w:tc>
        <w:tc>
          <w:tcPr>
            <w:tcW w:w="2322" w:type="dxa"/>
          </w:tcPr>
          <w:p w14:paraId="45AEF0CF" w14:textId="77777777" w:rsidR="00414F00" w:rsidRDefault="00414F00" w:rsidP="00414F00">
            <w:r>
              <w:t>Systèmes informatiques</w:t>
            </w:r>
          </w:p>
        </w:tc>
        <w:tc>
          <w:tcPr>
            <w:tcW w:w="6095" w:type="dxa"/>
          </w:tcPr>
          <w:p w14:paraId="63591E79" w14:textId="77777777" w:rsidR="00F027F9" w:rsidRDefault="002B1B72" w:rsidP="00F027F9">
            <w:pPr>
              <w:pStyle w:val="Listenabsatz"/>
              <w:numPr>
                <w:ilvl w:val="0"/>
                <w:numId w:val="47"/>
              </w:numPr>
              <w:ind w:left="455" w:hanging="425"/>
            </w:pPr>
            <w:r>
              <w:t>Informations sur les conditions d’utilisation des applications informatiques requises pour l’utilisation de l’installation</w:t>
            </w:r>
          </w:p>
          <w:p w14:paraId="6CF2E9A9" w14:textId="77777777" w:rsidR="00414F00" w:rsidRDefault="00274684" w:rsidP="00274684">
            <w:pPr>
              <w:pStyle w:val="Listenabsatz"/>
              <w:numPr>
                <w:ilvl w:val="0"/>
                <w:numId w:val="47"/>
              </w:numPr>
              <w:ind w:left="455" w:hanging="425"/>
            </w:pPr>
            <w:r>
              <w:t>Rappel de l’obligation qu’a l’exploitant de l’installation de</w:t>
            </w:r>
            <w:r w:rsidR="00F027F9">
              <w:t xml:space="preserve"> traite</w:t>
            </w:r>
            <w:r>
              <w:t>r les données clients de manière</w:t>
            </w:r>
            <w:r w:rsidR="00F027F9">
              <w:t xml:space="preserve"> confidentiel</w:t>
            </w:r>
            <w:r>
              <w:t>le</w:t>
            </w:r>
            <w:r w:rsidR="00F027F9">
              <w:t xml:space="preserve">. </w:t>
            </w:r>
          </w:p>
        </w:tc>
        <w:tc>
          <w:tcPr>
            <w:tcW w:w="6096" w:type="dxa"/>
          </w:tcPr>
          <w:p w14:paraId="3DFAF334" w14:textId="77777777" w:rsidR="00414F00" w:rsidRDefault="00414F00" w:rsidP="00414F00"/>
        </w:tc>
      </w:tr>
      <w:tr w:rsidR="002B1B72" w14:paraId="11EE903F" w14:textId="77777777" w:rsidTr="007E4E5E">
        <w:tc>
          <w:tcPr>
            <w:tcW w:w="650" w:type="dxa"/>
            <w:shd w:val="clear" w:color="auto" w:fill="EEECE1" w:themeFill="background2"/>
          </w:tcPr>
          <w:p w14:paraId="3CC6C9BF" w14:textId="77777777" w:rsidR="002B1B72" w:rsidRDefault="002B1B72" w:rsidP="00414F00">
            <w:r>
              <w:t>6</w:t>
            </w:r>
          </w:p>
        </w:tc>
        <w:tc>
          <w:tcPr>
            <w:tcW w:w="14513" w:type="dxa"/>
            <w:gridSpan w:val="3"/>
            <w:shd w:val="clear" w:color="auto" w:fill="EEECE1" w:themeFill="background2"/>
          </w:tcPr>
          <w:p w14:paraId="313679E2" w14:textId="77777777" w:rsidR="002B1B72" w:rsidRDefault="002B1B72" w:rsidP="00414F00"/>
        </w:tc>
      </w:tr>
      <w:tr w:rsidR="00414F00" w14:paraId="19CF40A0" w14:textId="77777777" w:rsidTr="007E4E5E">
        <w:tc>
          <w:tcPr>
            <w:tcW w:w="650" w:type="dxa"/>
          </w:tcPr>
          <w:p w14:paraId="08207CC2" w14:textId="77777777" w:rsidR="00414F00" w:rsidRDefault="00414F00" w:rsidP="00414F00">
            <w:r>
              <w:t>6.1</w:t>
            </w:r>
          </w:p>
        </w:tc>
        <w:tc>
          <w:tcPr>
            <w:tcW w:w="2322" w:type="dxa"/>
          </w:tcPr>
          <w:p w14:paraId="615ED6F9" w14:textId="77777777" w:rsidR="00414F00" w:rsidRDefault="00414F00" w:rsidP="00414F00">
            <w:r>
              <w:t>Demandes d’utilisation de l’installation</w:t>
            </w:r>
          </w:p>
        </w:tc>
        <w:tc>
          <w:tcPr>
            <w:tcW w:w="6095" w:type="dxa"/>
          </w:tcPr>
          <w:p w14:paraId="0E69E6A7" w14:textId="77777777" w:rsidR="00414F00" w:rsidRDefault="00FB0FFB" w:rsidP="00F027F9">
            <w:pPr>
              <w:pStyle w:val="Listenabsatz"/>
              <w:numPr>
                <w:ilvl w:val="0"/>
                <w:numId w:val="47"/>
              </w:numPr>
              <w:ind w:left="455" w:hanging="425"/>
            </w:pPr>
            <w:r>
              <w:t>Informations sur la procédure à suivre pour les demandes de sillons, y compris les délais pour les demandes et les réponses.</w:t>
            </w:r>
          </w:p>
          <w:p w14:paraId="0FC24021" w14:textId="77777777" w:rsidR="00FB0FFB" w:rsidRDefault="00FB0FFB" w:rsidP="00F027F9">
            <w:pPr>
              <w:pStyle w:val="Listenabsatz"/>
              <w:numPr>
                <w:ilvl w:val="0"/>
                <w:numId w:val="47"/>
              </w:numPr>
              <w:ind w:left="455" w:hanging="425"/>
            </w:pPr>
            <w:r>
              <w:t>Exigences de forme et de contenu pour les demandes de sillons.</w:t>
            </w:r>
          </w:p>
        </w:tc>
        <w:tc>
          <w:tcPr>
            <w:tcW w:w="6096" w:type="dxa"/>
          </w:tcPr>
          <w:p w14:paraId="2A22F2F4" w14:textId="77777777" w:rsidR="0059265F" w:rsidRDefault="0059265F" w:rsidP="00845BD3">
            <w:pPr>
              <w:ind w:left="30"/>
            </w:pPr>
          </w:p>
        </w:tc>
      </w:tr>
      <w:tr w:rsidR="00414F00" w14:paraId="33966014" w14:textId="77777777" w:rsidTr="007E4E5E">
        <w:tc>
          <w:tcPr>
            <w:tcW w:w="650" w:type="dxa"/>
          </w:tcPr>
          <w:p w14:paraId="3EEF06A1" w14:textId="77777777" w:rsidR="00414F00" w:rsidRDefault="00414F00" w:rsidP="00414F00">
            <w:r>
              <w:t>6.2</w:t>
            </w:r>
          </w:p>
        </w:tc>
        <w:tc>
          <w:tcPr>
            <w:tcW w:w="2322" w:type="dxa"/>
          </w:tcPr>
          <w:p w14:paraId="72DE136B" w14:textId="77777777" w:rsidR="00FB0FFB" w:rsidRDefault="00414F00" w:rsidP="00414F00">
            <w:r>
              <w:t xml:space="preserve">Attribution de </w:t>
            </w:r>
          </w:p>
          <w:p w14:paraId="4C9BF445" w14:textId="77777777" w:rsidR="00414F00" w:rsidRDefault="00414F00" w:rsidP="00414F00">
            <w:r>
              <w:t>capacités</w:t>
            </w:r>
          </w:p>
        </w:tc>
        <w:tc>
          <w:tcPr>
            <w:tcW w:w="6095" w:type="dxa"/>
          </w:tcPr>
          <w:p w14:paraId="15F6D369" w14:textId="77777777" w:rsidR="00414F00" w:rsidRPr="00274684" w:rsidRDefault="00F027F9" w:rsidP="00F027F9">
            <w:pPr>
              <w:pStyle w:val="Listenabsatz"/>
              <w:numPr>
                <w:ilvl w:val="0"/>
                <w:numId w:val="47"/>
              </w:numPr>
              <w:ind w:left="455" w:hanging="425"/>
              <w:rPr>
                <w:lang w:val="fr-CH"/>
              </w:rPr>
            </w:pPr>
            <w:r w:rsidRPr="00274684">
              <w:rPr>
                <w:lang w:val="fr-CH"/>
              </w:rPr>
              <w:t>Forme et contenu des r</w:t>
            </w:r>
            <w:r w:rsidR="00274684" w:rsidRPr="00274684">
              <w:rPr>
                <w:lang w:val="fr-CH"/>
              </w:rPr>
              <w:t>éponses aux demandes de sillons</w:t>
            </w:r>
          </w:p>
          <w:p w14:paraId="39191C8A" w14:textId="77777777" w:rsidR="0059265F" w:rsidRDefault="00274684" w:rsidP="00274684">
            <w:pPr>
              <w:pStyle w:val="Listenabsatz"/>
              <w:numPr>
                <w:ilvl w:val="0"/>
                <w:numId w:val="47"/>
              </w:numPr>
              <w:ind w:left="455" w:hanging="425"/>
            </w:pPr>
            <w:r>
              <w:t>Règles et</w:t>
            </w:r>
            <w:r w:rsidR="00F027F9">
              <w:t xml:space="preserve"> proc</w:t>
            </w:r>
            <w:r>
              <w:t xml:space="preserve">édures d’attribution des sillons ainsi que principes et processus valables pour la </w:t>
            </w:r>
            <w:r w:rsidR="00F027F9">
              <w:t>résolution des conflits de commande</w:t>
            </w:r>
          </w:p>
        </w:tc>
        <w:tc>
          <w:tcPr>
            <w:tcW w:w="6096" w:type="dxa"/>
          </w:tcPr>
          <w:p w14:paraId="1368B938" w14:textId="77777777" w:rsidR="0059265F" w:rsidRDefault="0059265F" w:rsidP="00845BD3">
            <w:pPr>
              <w:ind w:left="30"/>
            </w:pPr>
          </w:p>
        </w:tc>
      </w:tr>
      <w:tr w:rsidR="00414F00" w14:paraId="3753563F" w14:textId="77777777" w:rsidTr="007E4E5E">
        <w:tc>
          <w:tcPr>
            <w:tcW w:w="650" w:type="dxa"/>
          </w:tcPr>
          <w:p w14:paraId="2AF0A4BA" w14:textId="77777777" w:rsidR="00414F00" w:rsidRDefault="00414F00" w:rsidP="00414F00">
            <w:r>
              <w:t>6.3</w:t>
            </w:r>
          </w:p>
        </w:tc>
        <w:tc>
          <w:tcPr>
            <w:tcW w:w="2322" w:type="dxa"/>
          </w:tcPr>
          <w:p w14:paraId="6CEC35A8" w14:textId="77777777" w:rsidR="00414F00" w:rsidRDefault="00414F00" w:rsidP="00414F00">
            <w:r>
              <w:t xml:space="preserve">Restrictions de </w:t>
            </w:r>
            <w:r>
              <w:br/>
              <w:t>capacité planifiées</w:t>
            </w:r>
          </w:p>
        </w:tc>
        <w:tc>
          <w:tcPr>
            <w:tcW w:w="6095" w:type="dxa"/>
          </w:tcPr>
          <w:p w14:paraId="3CD34FD0" w14:textId="77777777" w:rsidR="00414F00" w:rsidRDefault="00F027F9" w:rsidP="00F027F9">
            <w:pPr>
              <w:pStyle w:val="Listenabsatz"/>
              <w:numPr>
                <w:ilvl w:val="0"/>
                <w:numId w:val="47"/>
              </w:numPr>
              <w:ind w:left="455" w:hanging="425"/>
            </w:pPr>
            <w:r>
              <w:t>Informations sur les travaux d’entretien planifiés qui restreignent l’utilisation sur l’installation.</w:t>
            </w:r>
          </w:p>
        </w:tc>
        <w:tc>
          <w:tcPr>
            <w:tcW w:w="6096" w:type="dxa"/>
          </w:tcPr>
          <w:p w14:paraId="11A9BA0E" w14:textId="77777777" w:rsidR="00414F00" w:rsidRDefault="00414F00" w:rsidP="00414F00"/>
        </w:tc>
      </w:tr>
      <w:tr w:rsidR="0059265F" w14:paraId="4F47CDE8" w14:textId="77777777" w:rsidTr="007E4E5E">
        <w:tc>
          <w:tcPr>
            <w:tcW w:w="650" w:type="dxa"/>
            <w:shd w:val="clear" w:color="auto" w:fill="EEECE1" w:themeFill="background2"/>
          </w:tcPr>
          <w:p w14:paraId="13207A58" w14:textId="77777777" w:rsidR="0059265F" w:rsidRDefault="0059265F" w:rsidP="00414F00">
            <w:r>
              <w:t>7</w:t>
            </w:r>
          </w:p>
        </w:tc>
        <w:tc>
          <w:tcPr>
            <w:tcW w:w="14513" w:type="dxa"/>
            <w:gridSpan w:val="3"/>
            <w:shd w:val="clear" w:color="auto" w:fill="EEECE1" w:themeFill="background2"/>
          </w:tcPr>
          <w:p w14:paraId="60023212" w14:textId="77777777" w:rsidR="0059265F" w:rsidRDefault="0059265F" w:rsidP="00414F00">
            <w:r>
              <w:t>Informations complémentaires :</w:t>
            </w:r>
          </w:p>
        </w:tc>
      </w:tr>
      <w:tr w:rsidR="0059265F" w:rsidRPr="00C42697" w14:paraId="664C1CDF" w14:textId="77777777" w:rsidTr="00C24FCA">
        <w:tc>
          <w:tcPr>
            <w:tcW w:w="650" w:type="dxa"/>
          </w:tcPr>
          <w:p w14:paraId="10B3104E" w14:textId="77777777" w:rsidR="0059265F" w:rsidRDefault="0059265F" w:rsidP="0059265F"/>
        </w:tc>
        <w:tc>
          <w:tcPr>
            <w:tcW w:w="2322" w:type="dxa"/>
          </w:tcPr>
          <w:p w14:paraId="40853DB4" w14:textId="77777777" w:rsidR="0059265F" w:rsidDel="0059265F" w:rsidRDefault="0059265F" w:rsidP="0059265F"/>
        </w:tc>
        <w:tc>
          <w:tcPr>
            <w:tcW w:w="6095" w:type="dxa"/>
          </w:tcPr>
          <w:p w14:paraId="529CF32A" w14:textId="77777777" w:rsidR="0059265F" w:rsidRDefault="0059265F" w:rsidP="00F027F9">
            <w:pPr>
              <w:pStyle w:val="Listenabsatz"/>
              <w:numPr>
                <w:ilvl w:val="0"/>
                <w:numId w:val="47"/>
              </w:numPr>
              <w:ind w:left="455" w:hanging="425"/>
            </w:pPr>
            <w:r>
              <w:t>Informations ou documents complémentaires à prendre impérativement en compte pour l’utilisation de l’installation</w:t>
            </w:r>
          </w:p>
          <w:p w14:paraId="6A2964C0" w14:textId="77777777" w:rsidR="0059265F" w:rsidRDefault="0059265F" w:rsidP="00F027F9">
            <w:pPr>
              <w:pStyle w:val="Listenabsatz"/>
              <w:ind w:left="455"/>
            </w:pPr>
          </w:p>
          <w:p w14:paraId="510B196D" w14:textId="77777777" w:rsidR="00326B65" w:rsidRDefault="00326B65" w:rsidP="00326B65">
            <w:pPr>
              <w:pStyle w:val="Listenabsatz"/>
            </w:pPr>
          </w:p>
          <w:p w14:paraId="31DB5838" w14:textId="01A4C381" w:rsidR="00326B65" w:rsidRPr="00DE60EB" w:rsidRDefault="00D45ED3" w:rsidP="00326B65">
            <w:pPr>
              <w:pStyle w:val="Listenabsatz"/>
              <w:numPr>
                <w:ilvl w:val="0"/>
                <w:numId w:val="47"/>
              </w:numPr>
              <w:ind w:left="455" w:hanging="425"/>
              <w:rPr>
                <w:lang w:val="fr-CH"/>
              </w:rPr>
            </w:pPr>
            <w:r w:rsidRPr="00DE60EB">
              <w:rPr>
                <w:lang w:val="fr-CH"/>
              </w:rPr>
              <w:t xml:space="preserve">Préciser que la </w:t>
            </w:r>
            <w:r w:rsidR="007C2B1B">
              <w:rPr>
                <w:lang w:val="fr-CH"/>
              </w:rPr>
              <w:t>RailCom</w:t>
            </w:r>
            <w:r w:rsidRPr="00DE60EB">
              <w:rPr>
                <w:lang w:val="fr-CH"/>
              </w:rPr>
              <w:t xml:space="preserve"> est compétente pour statuer sur les litiges concernant l’accès à l’installation </w:t>
            </w:r>
            <w:r w:rsidR="00326B65" w:rsidRPr="00DE60EB">
              <w:rPr>
                <w:lang w:val="fr-CH"/>
              </w:rPr>
              <w:t>(</w:t>
            </w:r>
            <w:r w:rsidRPr="00DE60EB">
              <w:rPr>
                <w:lang w:val="fr-CH"/>
              </w:rPr>
              <w:t>selon a</w:t>
            </w:r>
            <w:r w:rsidR="00326B65" w:rsidRPr="00DE60EB">
              <w:rPr>
                <w:lang w:val="fr-CH"/>
              </w:rPr>
              <w:t>rt. 40a</w:t>
            </w:r>
            <w:r w:rsidR="00C42697">
              <w:rPr>
                <w:vertAlign w:val="superscript"/>
                <w:lang w:val="fr-CH"/>
              </w:rPr>
              <w:t>ter</w:t>
            </w:r>
            <w:r w:rsidRPr="00DE60EB">
              <w:rPr>
                <w:lang w:val="fr-CH"/>
              </w:rPr>
              <w:t xml:space="preserve"> let.</w:t>
            </w:r>
            <w:r w:rsidR="00326B65" w:rsidRPr="00DE60EB">
              <w:rPr>
                <w:lang w:val="fr-CH"/>
              </w:rPr>
              <w:t xml:space="preserve"> d</w:t>
            </w:r>
            <w:r w:rsidRPr="00DE60EB">
              <w:rPr>
                <w:lang w:val="fr-CH"/>
              </w:rPr>
              <w:t xml:space="preserve"> </w:t>
            </w:r>
            <w:r w:rsidR="00C42697">
              <w:t>LCdF</w:t>
            </w:r>
            <w:r w:rsidR="00326B65" w:rsidRPr="00DE60EB">
              <w:rPr>
                <w:lang w:val="fr-CH"/>
              </w:rPr>
              <w:t>)</w:t>
            </w:r>
          </w:p>
          <w:p w14:paraId="46D42C38" w14:textId="77777777" w:rsidR="00326B65" w:rsidRPr="00366C46" w:rsidRDefault="00326B65" w:rsidP="00DE60EB">
            <w:pPr>
              <w:rPr>
                <w:lang w:val="fr-CH"/>
              </w:rPr>
            </w:pPr>
          </w:p>
          <w:p w14:paraId="54B12BF2" w14:textId="77777777" w:rsidR="0059265F" w:rsidRPr="00D45ED3" w:rsidRDefault="0059265F" w:rsidP="0059265F">
            <w:pPr>
              <w:rPr>
                <w:lang w:val="fr-CH"/>
              </w:rPr>
            </w:pPr>
          </w:p>
        </w:tc>
        <w:tc>
          <w:tcPr>
            <w:tcW w:w="6096" w:type="dxa"/>
          </w:tcPr>
          <w:p w14:paraId="2BEFC752" w14:textId="77777777" w:rsidR="00E5354C" w:rsidRDefault="00E5354C" w:rsidP="0059265F"/>
          <w:p w14:paraId="28BE578D" w14:textId="77777777" w:rsidR="00E5354C" w:rsidRPr="00845BD3" w:rsidRDefault="00AA04E8" w:rsidP="007C2B1B">
            <w:pPr>
              <w:spacing w:after="120"/>
              <w:rPr>
                <w:sz w:val="16"/>
                <w:szCs w:val="16"/>
              </w:rPr>
            </w:pPr>
            <w:r w:rsidRPr="00845BD3">
              <w:rPr>
                <w:sz w:val="16"/>
                <w:szCs w:val="16"/>
              </w:rPr>
              <w:t>Les entreprises qui se sentent victimes de discrimination pour l</w:t>
            </w:r>
            <w:r w:rsidR="007A2784" w:rsidRPr="00845BD3">
              <w:rPr>
                <w:sz w:val="16"/>
                <w:szCs w:val="16"/>
              </w:rPr>
              <w:t>’</w:t>
            </w:r>
            <w:r w:rsidRPr="00845BD3">
              <w:rPr>
                <w:sz w:val="16"/>
                <w:szCs w:val="16"/>
              </w:rPr>
              <w:t>utilisation d’une installation doivent s’adresser à l’adresse suivante :</w:t>
            </w:r>
          </w:p>
          <w:p w14:paraId="29318FFF" w14:textId="77777777" w:rsidR="007C2B1B" w:rsidRDefault="007C2B1B" w:rsidP="00B85D30">
            <w:pPr>
              <w:ind w:left="460"/>
              <w:rPr>
                <w:i/>
                <w:sz w:val="16"/>
                <w:szCs w:val="16"/>
              </w:rPr>
            </w:pPr>
            <w:r w:rsidRPr="007C2B1B">
              <w:rPr>
                <w:i/>
                <w:sz w:val="16"/>
                <w:szCs w:val="16"/>
              </w:rPr>
              <w:t>Commission des chemins de fer RailCom</w:t>
            </w:r>
          </w:p>
          <w:p w14:paraId="6D6DDFF5" w14:textId="77777777" w:rsidR="00F027F9" w:rsidRPr="00845BD3" w:rsidRDefault="00F027F9" w:rsidP="00B85D30">
            <w:pPr>
              <w:ind w:left="460"/>
              <w:rPr>
                <w:i/>
                <w:sz w:val="16"/>
                <w:szCs w:val="16"/>
                <w:lang w:val="de-CH"/>
              </w:rPr>
            </w:pPr>
            <w:r w:rsidRPr="00845BD3">
              <w:rPr>
                <w:i/>
                <w:sz w:val="16"/>
                <w:szCs w:val="16"/>
                <w:lang w:val="de-CH"/>
              </w:rPr>
              <w:t>Christoffelgasse 5</w:t>
            </w:r>
          </w:p>
          <w:p w14:paraId="2B35AE4B" w14:textId="77777777" w:rsidR="00F027F9" w:rsidRPr="00845BD3" w:rsidRDefault="00F027F9" w:rsidP="007C2B1B">
            <w:pPr>
              <w:spacing w:after="120"/>
              <w:ind w:left="459"/>
              <w:rPr>
                <w:i/>
                <w:sz w:val="16"/>
                <w:szCs w:val="16"/>
                <w:lang w:val="de-CH"/>
              </w:rPr>
            </w:pPr>
            <w:r w:rsidRPr="00845BD3">
              <w:rPr>
                <w:i/>
                <w:sz w:val="16"/>
                <w:szCs w:val="16"/>
                <w:lang w:val="de-CH"/>
              </w:rPr>
              <w:t>3003 Berne</w:t>
            </w:r>
          </w:p>
          <w:p w14:paraId="456C497D" w14:textId="77777777" w:rsidR="00F027F9" w:rsidRPr="0091377E" w:rsidRDefault="00C42697" w:rsidP="007C2B1B">
            <w:pPr>
              <w:ind w:left="460"/>
              <w:rPr>
                <w:lang w:val="de-CH"/>
              </w:rPr>
            </w:pPr>
            <w:hyperlink r:id="rId10" w:history="1">
              <w:r w:rsidR="007C2B1B" w:rsidRPr="00AE1982">
                <w:rPr>
                  <w:rStyle w:val="Hyperlink"/>
                  <w:i/>
                  <w:sz w:val="16"/>
                  <w:szCs w:val="16"/>
                  <w:lang w:val="de-CH"/>
                </w:rPr>
                <w:t>info@railcom.admin.ch</w:t>
              </w:r>
            </w:hyperlink>
            <w:r w:rsidR="009E0859" w:rsidRPr="00845BD3">
              <w:rPr>
                <w:i/>
                <w:sz w:val="16"/>
                <w:szCs w:val="16"/>
                <w:lang w:val="de-CH"/>
              </w:rPr>
              <w:t>; 0041 58 463 13 00</w:t>
            </w:r>
          </w:p>
        </w:tc>
      </w:tr>
    </w:tbl>
    <w:p w14:paraId="10FC7666" w14:textId="77777777" w:rsidR="00605553" w:rsidRPr="0091377E" w:rsidRDefault="00605553" w:rsidP="00602E1F">
      <w:pPr>
        <w:rPr>
          <w:lang w:val="de-CH"/>
        </w:rPr>
      </w:pPr>
    </w:p>
    <w:p w14:paraId="4056E34C" w14:textId="77777777" w:rsidR="00C325ED" w:rsidRPr="0091377E" w:rsidRDefault="00C325ED">
      <w:pPr>
        <w:rPr>
          <w:lang w:val="de-CH"/>
        </w:rPr>
      </w:pPr>
    </w:p>
    <w:sectPr w:rsidR="00C325ED" w:rsidRPr="0091377E" w:rsidSect="007E4E5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082" w:right="1134" w:bottom="1134" w:left="1134"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B8F7" w14:textId="77777777" w:rsidR="009D4A0B" w:rsidRDefault="009D4A0B" w:rsidP="00A46265">
      <w:pPr>
        <w:spacing w:line="240" w:lineRule="auto"/>
      </w:pPr>
      <w:r>
        <w:separator/>
      </w:r>
    </w:p>
  </w:endnote>
  <w:endnote w:type="continuationSeparator" w:id="0">
    <w:p w14:paraId="48ACFA70" w14:textId="77777777" w:rsidR="009D4A0B" w:rsidRDefault="009D4A0B"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BDC7" w14:textId="77777777" w:rsidR="002123F2" w:rsidRDefault="002123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0801" w14:textId="77777777" w:rsidR="00525313" w:rsidRDefault="00525313" w:rsidP="00627D3F">
    <w:pPr>
      <w:pStyle w:val="Fuzeile"/>
    </w:pPr>
  </w:p>
  <w:tbl>
    <w:tblPr>
      <w:tblW w:w="9890" w:type="dxa"/>
      <w:tblLayout w:type="fixed"/>
      <w:tblLook w:val="01E0" w:firstRow="1" w:lastRow="1" w:firstColumn="1" w:lastColumn="1" w:noHBand="0" w:noVBand="0"/>
    </w:tblPr>
    <w:tblGrid>
      <w:gridCol w:w="7338"/>
      <w:gridCol w:w="2552"/>
    </w:tblGrid>
    <w:tr w:rsidR="00525313" w14:paraId="33CF5AE4" w14:textId="77777777" w:rsidTr="009E0F45">
      <w:trPr>
        <w:trHeight w:val="567"/>
      </w:trPr>
      <w:tc>
        <w:tcPr>
          <w:tcW w:w="7338" w:type="dxa"/>
          <w:vAlign w:val="bottom"/>
        </w:tcPr>
        <w:p w14:paraId="2F98172F" w14:textId="77777777" w:rsidR="00525313" w:rsidRDefault="001B23B4" w:rsidP="004B1BCB">
          <w:pPr>
            <w:pStyle w:val="zzPfad"/>
          </w:pPr>
          <w:r>
            <w:fldChar w:fldCharType="begin"/>
          </w:r>
          <w:r w:rsidRPr="00B36215">
            <w:instrText xml:space="preserve"> DOCPROPERTY  </w:instrText>
          </w:r>
          <w:r w:rsidRPr="0004726D">
            <w:instrText>FSC#COOELAK@1.1001:</w:instrText>
          </w:r>
          <w:r>
            <w:instrText>BaseNumber</w:instrText>
          </w:r>
          <w:r w:rsidRPr="00B36215">
            <w:instrText xml:space="preserve"> \* MERGEFORMAT </w:instrText>
          </w:r>
          <w:r>
            <w:fldChar w:fldCharType="separate"/>
          </w:r>
          <w:r w:rsidR="005C5F98" w:rsidRPr="007E4E5E">
            <w:rPr>
              <w:b/>
              <w:bCs w:val="0"/>
              <w:lang w:val="de-DE"/>
            </w:rPr>
            <w:t>4</w:t>
          </w:r>
          <w:r>
            <w:fldChar w:fldCharType="end"/>
          </w:r>
          <w:r>
            <w:t xml:space="preserve"> \ </w:t>
          </w:r>
          <w:r>
            <w:fldChar w:fldCharType="begin"/>
          </w:r>
          <w:r>
            <w:instrText xml:space="preserve"> DOCPROPERTY  </w:instrText>
          </w:r>
          <w:r w:rsidRPr="00690258">
            <w:instrText>FSC#UVEKCFG</w:instrText>
          </w:r>
          <w:r w:rsidRPr="00941BB2">
            <w:instrText>@15.1700:cooAddress</w:instrText>
          </w:r>
          <w:r>
            <w:instrText xml:space="preserve"> \* MERGEFORMAT </w:instrText>
          </w:r>
          <w:r>
            <w:fldChar w:fldCharType="separate"/>
          </w:r>
          <w:r w:rsidR="005C5F98" w:rsidRPr="007E4E5E">
            <w:rPr>
              <w:b/>
              <w:bCs w:val="0"/>
              <w:lang w:val="de-DE"/>
            </w:rPr>
            <w:t>COO.2207.107.4.25595</w:t>
          </w:r>
          <w:r>
            <w:fldChar w:fldCharType="end"/>
          </w:r>
        </w:p>
      </w:tc>
      <w:tc>
        <w:tcPr>
          <w:tcW w:w="2552" w:type="dxa"/>
          <w:vAlign w:val="bottom"/>
        </w:tcPr>
        <w:p w14:paraId="78BE339F" w14:textId="77777777" w:rsidR="00525313" w:rsidRDefault="004B7CFF" w:rsidP="009E0F45">
          <w:pPr>
            <w:pStyle w:val="zzSeite"/>
          </w:pPr>
          <w:r>
            <w:fldChar w:fldCharType="begin"/>
          </w:r>
          <w:r>
            <w:instrText xml:space="preserve"> PAGE </w:instrText>
          </w:r>
          <w:r>
            <w:fldChar w:fldCharType="separate"/>
          </w:r>
          <w:r w:rsidR="002123F2">
            <w:rPr>
              <w:noProof/>
            </w:rPr>
            <w:t>3</w:t>
          </w:r>
          <w:r>
            <w:rPr>
              <w:noProof/>
            </w:rPr>
            <w:fldChar w:fldCharType="end"/>
          </w:r>
          <w:r>
            <w:t>/</w:t>
          </w:r>
          <w:r w:rsidR="00DE5002">
            <w:rPr>
              <w:noProof/>
            </w:rPr>
            <w:fldChar w:fldCharType="begin"/>
          </w:r>
          <w:r w:rsidR="00DE5002">
            <w:rPr>
              <w:noProof/>
            </w:rPr>
            <w:instrText xml:space="preserve"> NUMPAGES </w:instrText>
          </w:r>
          <w:r w:rsidR="00DE5002">
            <w:rPr>
              <w:noProof/>
            </w:rPr>
            <w:fldChar w:fldCharType="separate"/>
          </w:r>
          <w:r w:rsidR="002123F2">
            <w:rPr>
              <w:noProof/>
            </w:rPr>
            <w:t>3</w:t>
          </w:r>
          <w:r w:rsidR="00DE5002">
            <w:rPr>
              <w:noProof/>
            </w:rPr>
            <w:fldChar w:fldCharType="end"/>
          </w:r>
        </w:p>
      </w:tc>
    </w:tr>
  </w:tbl>
  <w:p w14:paraId="34DEA7AF" w14:textId="77777777" w:rsidR="00525313" w:rsidRDefault="0052531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4309"/>
      <w:gridCol w:w="4973"/>
    </w:tblGrid>
    <w:tr w:rsidR="00525313" w:rsidRPr="00977606" w14:paraId="41AF9793" w14:textId="77777777" w:rsidTr="00C27D68">
      <w:tc>
        <w:tcPr>
          <w:tcW w:w="4309" w:type="dxa"/>
          <w:vAlign w:val="bottom"/>
        </w:tcPr>
        <w:p w14:paraId="7EDA958D" w14:textId="77777777" w:rsidR="00525313" w:rsidRDefault="00525313" w:rsidP="00F86E7E"/>
      </w:tc>
      <w:tc>
        <w:tcPr>
          <w:tcW w:w="4973" w:type="dxa"/>
        </w:tcPr>
        <w:p w14:paraId="22A83A2F" w14:textId="77777777" w:rsidR="00AA4838" w:rsidRPr="00AA04E8" w:rsidRDefault="00AA6E5F" w:rsidP="00AA4838">
          <w:pPr>
            <w:pStyle w:val="zzFussAdr"/>
            <w:rPr>
              <w:color w:val="FFFFFF" w:themeColor="background1"/>
            </w:rPr>
          </w:pPr>
          <w:r>
            <w:rPr>
              <w:color w:val="FFFFFF" w:themeColor="background1"/>
            </w:rPr>
            <w:t>Commission d’arbitrage dans le domaine des chemins de fer (CACF)</w:t>
          </w:r>
          <w:r>
            <w:rPr>
              <w:color w:val="FFFFFF" w:themeColor="background1"/>
            </w:rPr>
            <w:br/>
          </w:r>
          <w:r w:rsidR="00AA4838" w:rsidRPr="00AA04E8">
            <w:rPr>
              <w:color w:val="FFFFFF" w:themeColor="background1"/>
            </w:rPr>
            <w:fldChar w:fldCharType="begin"/>
          </w:r>
          <w:r w:rsidR="00AA4838" w:rsidRPr="00AA04E8">
            <w:rPr>
              <w:color w:val="FFFFFF" w:themeColor="background1"/>
            </w:rPr>
            <w:instrText xml:space="preserve"> DOCPROPERTY  </w:instrText>
          </w:r>
          <w:r w:rsidR="00690258" w:rsidRPr="00AA04E8">
            <w:rPr>
              <w:color w:val="FFFFFF" w:themeColor="background1"/>
            </w:rPr>
            <w:instrText>FSC#UVEKCFG</w:instrText>
          </w:r>
          <w:r w:rsidR="00AA4838" w:rsidRPr="00AA04E8">
            <w:rPr>
              <w:color w:val="FFFFFF" w:themeColor="background1"/>
            </w:rPr>
            <w:instrText xml:space="preserve">@15.1700:FileResponsible  \* MERGEFORMAT </w:instrText>
          </w:r>
          <w:r w:rsidR="00AA4838" w:rsidRPr="00AA04E8">
            <w:rPr>
              <w:color w:val="FFFFFF" w:themeColor="background1"/>
            </w:rPr>
            <w:fldChar w:fldCharType="separate"/>
          </w:r>
          <w:r w:rsidR="005C5F98" w:rsidRPr="00CA489D">
            <w:rPr>
              <w:bCs/>
              <w:color w:val="FFFFFF" w:themeColor="background1"/>
              <w:lang w:val="fr-CH"/>
            </w:rPr>
            <w:t>Andreas Oppliger</w:t>
          </w:r>
          <w:r w:rsidR="00AA4838" w:rsidRPr="00AA04E8">
            <w:rPr>
              <w:color w:val="FFFFFF" w:themeColor="background1"/>
            </w:rPr>
            <w:fldChar w:fldCharType="end"/>
          </w:r>
        </w:p>
        <w:p w14:paraId="2ACCEF92" w14:textId="77777777" w:rsidR="00AA4838" w:rsidRPr="00AA04E8" w:rsidRDefault="00AA4838" w:rsidP="00AA4838">
          <w:pPr>
            <w:pStyle w:val="zzFussAdr"/>
            <w:rPr>
              <w:color w:val="FFFFFF" w:themeColor="background1"/>
            </w:rPr>
          </w:pPr>
          <w:r w:rsidRPr="00AA04E8">
            <w:rPr>
              <w:color w:val="FFFFFF" w:themeColor="background1"/>
            </w:rPr>
            <w:fldChar w:fldCharType="begin"/>
          </w:r>
          <w:r w:rsidRPr="00AA04E8">
            <w:rPr>
              <w:color w:val="FFFFFF" w:themeColor="background1"/>
            </w:rPr>
            <w:instrText xml:space="preserve"> DOCPROPERTY  </w:instrText>
          </w:r>
          <w:r w:rsidR="00690258" w:rsidRPr="00AA04E8">
            <w:rPr>
              <w:color w:val="FFFFFF" w:themeColor="background1"/>
            </w:rPr>
            <w:instrText>FSC#UVEKCFG</w:instrText>
          </w:r>
          <w:r w:rsidRPr="00AA04E8">
            <w:rPr>
              <w:color w:val="FFFFFF" w:themeColor="background1"/>
            </w:rPr>
            <w:instrText xml:space="preserve">@15.1700:FileResponsibleStreet  \* MERGEFORMAT </w:instrText>
          </w:r>
          <w:r w:rsidRPr="00AA04E8">
            <w:rPr>
              <w:color w:val="FFFFFF" w:themeColor="background1"/>
            </w:rPr>
            <w:fldChar w:fldCharType="separate"/>
          </w:r>
          <w:r w:rsidR="005C5F98" w:rsidRPr="00AA04E8">
            <w:rPr>
              <w:bCs/>
              <w:color w:val="FFFFFF" w:themeColor="background1"/>
              <w:lang w:val="de-DE"/>
            </w:rPr>
            <w:t>Christoffelgasse 5</w:t>
          </w:r>
          <w:r w:rsidRPr="00AA04E8">
            <w:rPr>
              <w:color w:val="FFFFFF" w:themeColor="background1"/>
            </w:rPr>
            <w:fldChar w:fldCharType="end"/>
          </w:r>
          <w:r>
            <w:rPr>
              <w:color w:val="FFFFFF" w:themeColor="background1"/>
            </w:rPr>
            <w:t xml:space="preserve">, </w:t>
          </w:r>
          <w:r w:rsidRPr="00AA04E8">
            <w:rPr>
              <w:color w:val="FFFFFF" w:themeColor="background1"/>
            </w:rPr>
            <w:fldChar w:fldCharType="begin"/>
          </w:r>
          <w:r w:rsidRPr="00AA04E8">
            <w:rPr>
              <w:color w:val="FFFFFF" w:themeColor="background1"/>
            </w:rPr>
            <w:instrText xml:space="preserve"> DOCPROPERTY  </w:instrText>
          </w:r>
          <w:r w:rsidR="00690258" w:rsidRPr="00AA04E8">
            <w:rPr>
              <w:color w:val="FFFFFF" w:themeColor="background1"/>
            </w:rPr>
            <w:instrText>FSC#UVEKCFG</w:instrText>
          </w:r>
          <w:r w:rsidRPr="00AA04E8">
            <w:rPr>
              <w:color w:val="FFFFFF" w:themeColor="background1"/>
            </w:rPr>
            <w:instrText xml:space="preserve">@15.1700:FileResponsiblezipcode  \* MERGEFORMAT </w:instrText>
          </w:r>
          <w:r w:rsidRPr="00AA04E8">
            <w:rPr>
              <w:color w:val="FFFFFF" w:themeColor="background1"/>
            </w:rPr>
            <w:fldChar w:fldCharType="separate"/>
          </w:r>
          <w:r w:rsidR="005C5F98" w:rsidRPr="00AA04E8">
            <w:rPr>
              <w:bCs/>
              <w:color w:val="FFFFFF" w:themeColor="background1"/>
              <w:lang w:val="de-DE"/>
            </w:rPr>
            <w:t>3003</w:t>
          </w:r>
          <w:r w:rsidRPr="00AA04E8">
            <w:rPr>
              <w:color w:val="FFFFFF" w:themeColor="background1"/>
            </w:rPr>
            <w:fldChar w:fldCharType="end"/>
          </w:r>
          <w:r>
            <w:rPr>
              <w:color w:val="FFFFFF" w:themeColor="background1"/>
            </w:rPr>
            <w:t xml:space="preserve"> </w:t>
          </w:r>
          <w:r w:rsidRPr="00AA04E8">
            <w:rPr>
              <w:color w:val="FFFFFF" w:themeColor="background1"/>
            </w:rPr>
            <w:fldChar w:fldCharType="begin"/>
          </w:r>
          <w:r w:rsidRPr="00AA04E8">
            <w:rPr>
              <w:color w:val="FFFFFF" w:themeColor="background1"/>
            </w:rPr>
            <w:instrText xml:space="preserve"> DOCPROPERTY  </w:instrText>
          </w:r>
          <w:r w:rsidR="00690258" w:rsidRPr="00AA04E8">
            <w:rPr>
              <w:color w:val="FFFFFF" w:themeColor="background1"/>
            </w:rPr>
            <w:instrText>FSC#UVEKCFG</w:instrText>
          </w:r>
          <w:r w:rsidRPr="00AA04E8">
            <w:rPr>
              <w:color w:val="FFFFFF" w:themeColor="background1"/>
            </w:rPr>
            <w:instrText xml:space="preserve">@15.1700:FileResponsiblecity  \* MERGEFORMAT </w:instrText>
          </w:r>
          <w:r w:rsidRPr="00AA04E8">
            <w:rPr>
              <w:color w:val="FFFFFF" w:themeColor="background1"/>
            </w:rPr>
            <w:fldChar w:fldCharType="separate"/>
          </w:r>
          <w:r w:rsidR="005C5F98" w:rsidRPr="00AA04E8">
            <w:rPr>
              <w:bCs/>
              <w:color w:val="FFFFFF" w:themeColor="background1"/>
              <w:lang w:val="de-DE"/>
            </w:rPr>
            <w:t>Bern</w:t>
          </w:r>
          <w:r w:rsidRPr="00AA04E8">
            <w:rPr>
              <w:color w:val="FFFFFF" w:themeColor="background1"/>
            </w:rPr>
            <w:fldChar w:fldCharType="end"/>
          </w:r>
        </w:p>
        <w:p w14:paraId="130F8D5B" w14:textId="77777777" w:rsidR="00AA4838" w:rsidRPr="00AA04E8" w:rsidRDefault="00AA4838" w:rsidP="00AA4838">
          <w:pPr>
            <w:pStyle w:val="zzFussAdr"/>
            <w:rPr>
              <w:color w:val="FFFFFF" w:themeColor="background1"/>
            </w:rPr>
          </w:pPr>
          <w:r>
            <w:rPr>
              <w:color w:val="FFFFFF" w:themeColor="background1"/>
            </w:rPr>
            <w:t>Tél.</w:t>
          </w:r>
          <w:r w:rsidRPr="00AA04E8">
            <w:rPr>
              <w:color w:val="FFFFFF" w:themeColor="background1"/>
            </w:rPr>
            <w:fldChar w:fldCharType="begin"/>
          </w:r>
          <w:r w:rsidRPr="00AA04E8">
            <w:rPr>
              <w:color w:val="FFFFFF" w:themeColor="background1"/>
            </w:rPr>
            <w:instrText xml:space="preserve"> DOCPROPERTY  </w:instrText>
          </w:r>
          <w:r w:rsidR="00690258" w:rsidRPr="00AA04E8">
            <w:rPr>
              <w:color w:val="FFFFFF" w:themeColor="background1"/>
            </w:rPr>
            <w:instrText>FSC#UVEKCFG</w:instrText>
          </w:r>
          <w:r w:rsidRPr="00AA04E8">
            <w:rPr>
              <w:color w:val="FFFFFF" w:themeColor="background1"/>
            </w:rPr>
            <w:instrText xml:space="preserve">@15.1700:FileResponsibleTel  \* MERGEFORMAT </w:instrText>
          </w:r>
          <w:r w:rsidRPr="00AA04E8">
            <w:rPr>
              <w:color w:val="FFFFFF" w:themeColor="background1"/>
            </w:rPr>
            <w:fldChar w:fldCharType="separate"/>
          </w:r>
          <w:r w:rsidR="005C5F98" w:rsidRPr="00AA04E8">
            <w:rPr>
              <w:bCs/>
              <w:color w:val="FFFFFF" w:themeColor="background1"/>
              <w:lang w:val="de-DE"/>
            </w:rPr>
            <w:t>+41 58 461 81 89</w:t>
          </w:r>
          <w:r w:rsidRPr="00AA04E8">
            <w:rPr>
              <w:color w:val="FFFFFF" w:themeColor="background1"/>
            </w:rPr>
            <w:fldChar w:fldCharType="end"/>
          </w:r>
        </w:p>
        <w:p w14:paraId="56AEA350" w14:textId="77777777" w:rsidR="00AA4838" w:rsidRPr="00AA04E8" w:rsidRDefault="00AA4838" w:rsidP="00AA4838">
          <w:pPr>
            <w:pStyle w:val="zzFussAdr"/>
            <w:rPr>
              <w:color w:val="FFFFFF" w:themeColor="background1"/>
            </w:rPr>
          </w:pPr>
          <w:r w:rsidRPr="00AA04E8">
            <w:rPr>
              <w:color w:val="FFFFFF" w:themeColor="background1"/>
            </w:rPr>
            <w:fldChar w:fldCharType="begin"/>
          </w:r>
          <w:r w:rsidRPr="00AA04E8">
            <w:rPr>
              <w:color w:val="FFFFFF" w:themeColor="background1"/>
            </w:rPr>
            <w:instrText xml:space="preserve"> DOCPROPERTY  </w:instrText>
          </w:r>
          <w:r w:rsidR="00690258" w:rsidRPr="00AA04E8">
            <w:rPr>
              <w:color w:val="FFFFFF" w:themeColor="background1"/>
            </w:rPr>
            <w:instrText>FSC#UVEKCFG</w:instrText>
          </w:r>
          <w:r w:rsidRPr="00AA04E8">
            <w:rPr>
              <w:color w:val="FFFFFF" w:themeColor="background1"/>
            </w:rPr>
            <w:instrText xml:space="preserve">@15.1700:FileResponsibleEmail  \* MERGEFORMAT </w:instrText>
          </w:r>
          <w:r w:rsidRPr="00AA04E8">
            <w:rPr>
              <w:color w:val="FFFFFF" w:themeColor="background1"/>
            </w:rPr>
            <w:fldChar w:fldCharType="separate"/>
          </w:r>
          <w:r w:rsidR="005C5F98" w:rsidRPr="00CA489D">
            <w:rPr>
              <w:bCs/>
              <w:color w:val="FFFFFF" w:themeColor="background1"/>
            </w:rPr>
            <w:t>andreas.oppliger@ske.admin.ch</w:t>
          </w:r>
          <w:r w:rsidRPr="00AA04E8">
            <w:rPr>
              <w:color w:val="FFFFFF" w:themeColor="background1"/>
            </w:rPr>
            <w:fldChar w:fldCharType="end"/>
          </w:r>
        </w:p>
        <w:p w14:paraId="04BC2A4E" w14:textId="77777777" w:rsidR="00525313" w:rsidRPr="00AA04E8" w:rsidRDefault="00DE5002" w:rsidP="00A06F90">
          <w:pPr>
            <w:pStyle w:val="zzFussAdr"/>
            <w:rPr>
              <w:color w:val="FFFFFF" w:themeColor="background1"/>
            </w:rPr>
          </w:pPr>
          <w:r w:rsidRPr="00AA04E8">
            <w:rPr>
              <w:bCs/>
              <w:color w:val="FFFFFF" w:themeColor="background1"/>
              <w:lang w:val="de-DE"/>
            </w:rPr>
            <w:fldChar w:fldCharType="begin"/>
          </w:r>
          <w:r w:rsidRPr="00CA489D">
            <w:rPr>
              <w:bCs/>
              <w:color w:val="FFFFFF" w:themeColor="background1"/>
            </w:rPr>
            <w:instrText xml:space="preserve"> DOCPROPERTY  FSC#UVEKCFG@15.1700:BureauWebsite  \* MERGEFORMAT </w:instrText>
          </w:r>
          <w:r w:rsidRPr="00AA04E8">
            <w:rPr>
              <w:bCs/>
              <w:color w:val="FFFFFF" w:themeColor="background1"/>
              <w:lang w:val="de-DE"/>
            </w:rPr>
            <w:fldChar w:fldCharType="separate"/>
          </w:r>
          <w:r w:rsidR="005C5F98" w:rsidRPr="00CA489D">
            <w:rPr>
              <w:bCs/>
              <w:color w:val="FFFFFF" w:themeColor="background1"/>
            </w:rPr>
            <w:t>www.ske.admin.ch</w:t>
          </w:r>
          <w:r w:rsidRPr="00AA04E8">
            <w:rPr>
              <w:bCs/>
              <w:color w:val="FFFFFF" w:themeColor="background1"/>
              <w:lang w:val="de-DE"/>
            </w:rPr>
            <w:fldChar w:fldCharType="end"/>
          </w:r>
        </w:p>
      </w:tc>
    </w:tr>
    <w:tr w:rsidR="00525313" w14:paraId="4FF27223" w14:textId="77777777" w:rsidTr="00C27D68">
      <w:trPr>
        <w:trHeight w:val="539"/>
      </w:trPr>
      <w:tc>
        <w:tcPr>
          <w:tcW w:w="4309" w:type="dxa"/>
          <w:vAlign w:val="bottom"/>
        </w:tcPr>
        <w:p w14:paraId="0856C6CF" w14:textId="77777777" w:rsidR="00525313" w:rsidRDefault="00EE77C3" w:rsidP="00B91722">
          <w:pPr>
            <w:pStyle w:val="zzPfad"/>
          </w:pPr>
          <w:r>
            <w:fldChar w:fldCharType="begin"/>
          </w:r>
          <w:r w:rsidRPr="008373D6">
            <w:instrText xml:space="preserve"> DOCPROPERTY  </w:instrText>
          </w:r>
          <w:r w:rsidR="00B91722" w:rsidRPr="0004726D">
            <w:instrText>FSC#COOELAK@1.1001:</w:instrText>
          </w:r>
          <w:r w:rsidR="00B91722">
            <w:instrText>BaseNumber</w:instrText>
          </w:r>
          <w:r w:rsidRPr="008373D6">
            <w:instrText xml:space="preserve"> \* MERGEFORMAT </w:instrText>
          </w:r>
          <w:r>
            <w:fldChar w:fldCharType="separate"/>
          </w:r>
          <w:r w:rsidR="005C5F98" w:rsidRPr="007E4E5E">
            <w:rPr>
              <w:b/>
              <w:bCs w:val="0"/>
              <w:lang w:val="de-DE"/>
            </w:rPr>
            <w:t>4</w:t>
          </w:r>
          <w:r>
            <w:fldChar w:fldCharType="end"/>
          </w:r>
          <w:r>
            <w:t xml:space="preserve"> \ </w:t>
          </w:r>
          <w:r>
            <w:fldChar w:fldCharType="begin"/>
          </w:r>
          <w:r>
            <w:instrText xml:space="preserve"> DOCPROPERTY  </w:instrText>
          </w:r>
          <w:r w:rsidR="00690258" w:rsidRPr="00690258">
            <w:instrText>FSC#UVEKCFG</w:instrText>
          </w:r>
          <w:r w:rsidRPr="00941BB2">
            <w:instrText>@15.1700:cooAddress</w:instrText>
          </w:r>
          <w:r>
            <w:instrText xml:space="preserve"> \* MERGEFORMAT </w:instrText>
          </w:r>
          <w:r>
            <w:fldChar w:fldCharType="separate"/>
          </w:r>
          <w:r w:rsidR="005C5F98" w:rsidRPr="007E4E5E">
            <w:rPr>
              <w:b/>
              <w:bCs w:val="0"/>
              <w:lang w:val="de-DE"/>
            </w:rPr>
            <w:t>COO.2207.107.4.25595</w:t>
          </w:r>
          <w:r>
            <w:fldChar w:fldCharType="end"/>
          </w:r>
        </w:p>
      </w:tc>
      <w:tc>
        <w:tcPr>
          <w:tcW w:w="4973" w:type="dxa"/>
          <w:vAlign w:val="bottom"/>
        </w:tcPr>
        <w:p w14:paraId="0415B5F7" w14:textId="77777777" w:rsidR="00525313" w:rsidRDefault="00525313" w:rsidP="004B1BCB">
          <w:pPr>
            <w:pStyle w:val="zzSeite"/>
          </w:pPr>
        </w:p>
      </w:tc>
    </w:tr>
  </w:tbl>
  <w:p w14:paraId="23118567" w14:textId="77777777" w:rsidR="00525313" w:rsidRPr="004B1BCB" w:rsidRDefault="00525313" w:rsidP="004B1B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B5F2" w14:textId="77777777" w:rsidR="009D4A0B" w:rsidRDefault="009D4A0B" w:rsidP="00A46265">
      <w:pPr>
        <w:spacing w:line="240" w:lineRule="auto"/>
      </w:pPr>
      <w:r>
        <w:separator/>
      </w:r>
    </w:p>
  </w:footnote>
  <w:footnote w:type="continuationSeparator" w:id="0">
    <w:p w14:paraId="729267FA" w14:textId="77777777" w:rsidR="009D4A0B" w:rsidRDefault="009D4A0B" w:rsidP="00A46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8CE9" w14:textId="77777777" w:rsidR="002123F2" w:rsidRDefault="002123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494"/>
    </w:tblGrid>
    <w:tr w:rsidR="00525313" w14:paraId="58D80061" w14:textId="77777777" w:rsidTr="00563405">
      <w:trPr>
        <w:trHeight w:val="340"/>
      </w:trPr>
      <w:tc>
        <w:tcPr>
          <w:tcW w:w="6771" w:type="dxa"/>
        </w:tcPr>
        <w:p w14:paraId="2CD1AE09" w14:textId="77777777" w:rsidR="00525313" w:rsidRDefault="00525313" w:rsidP="00FC3985">
          <w:pPr>
            <w:pStyle w:val="zzReffett"/>
          </w:pPr>
        </w:p>
      </w:tc>
      <w:tc>
        <w:tcPr>
          <w:tcW w:w="2494" w:type="dxa"/>
        </w:tcPr>
        <w:p w14:paraId="030E5B7A" w14:textId="77777777" w:rsidR="00525313" w:rsidRDefault="00563405" w:rsidP="00563405">
          <w:pPr>
            <w:pStyle w:val="zzReffett"/>
            <w:tabs>
              <w:tab w:val="right" w:pos="2268"/>
            </w:tabs>
          </w:pPr>
          <w:r>
            <w:rPr>
              <w:b w:val="0"/>
            </w:rPr>
            <w:tab/>
          </w:r>
          <w:r w:rsidR="000D5225">
            <w:fldChar w:fldCharType="begin"/>
          </w:r>
          <w:r w:rsidR="00624A13">
            <w:instrText xml:space="preserve"> DOCPROPERTY  </w:instrText>
          </w:r>
          <w:r w:rsidR="00690258" w:rsidRPr="00690258">
            <w:instrText>FSC#UVEKCFG@15.1700:AssignedClassification</w:instrText>
          </w:r>
          <w:r w:rsidR="00624A13">
            <w:instrText xml:space="preserve">  \* MERGEFORMAT </w:instrText>
          </w:r>
          <w:r w:rsidR="000D5225">
            <w:fldChar w:fldCharType="end"/>
          </w:r>
        </w:p>
      </w:tc>
    </w:tr>
  </w:tbl>
  <w:p w14:paraId="719377C2" w14:textId="77777777" w:rsidR="00525313" w:rsidRPr="00482104" w:rsidRDefault="00525313" w:rsidP="00C27D68">
    <w:pPr>
      <w:pStyle w:val="zzRe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0" w:type="dxa"/>
      <w:tblLayout w:type="fixed"/>
      <w:tblLook w:val="01E0" w:firstRow="1" w:lastRow="1" w:firstColumn="1" w:lastColumn="1" w:noHBand="0" w:noVBand="0"/>
    </w:tblPr>
    <w:tblGrid>
      <w:gridCol w:w="4832"/>
      <w:gridCol w:w="4858"/>
    </w:tblGrid>
    <w:tr w:rsidR="007E10BC" w14:paraId="6ADDFB80" w14:textId="77777777" w:rsidTr="002123F2">
      <w:trPr>
        <w:cantSplit/>
        <w:trHeight w:hRule="exact" w:val="1843"/>
      </w:trPr>
      <w:tc>
        <w:tcPr>
          <w:tcW w:w="4832" w:type="dxa"/>
        </w:tcPr>
        <w:p w14:paraId="3F207E01" w14:textId="77777777" w:rsidR="007E10BC" w:rsidRPr="007E10BC" w:rsidRDefault="007E10BC" w:rsidP="007E10BC">
          <w:pPr>
            <w:ind w:firstLine="709"/>
            <w:rPr>
              <w:sz w:val="22"/>
              <w:szCs w:val="24"/>
            </w:rPr>
          </w:pPr>
        </w:p>
      </w:tc>
      <w:tc>
        <w:tcPr>
          <w:tcW w:w="4858" w:type="dxa"/>
        </w:tcPr>
        <w:p w14:paraId="5C8EBC63" w14:textId="77777777" w:rsidR="007E10BC" w:rsidRDefault="007E10BC" w:rsidP="007E10BC">
          <w:pPr>
            <w:pStyle w:val="zzKopfOE"/>
          </w:pPr>
        </w:p>
      </w:tc>
    </w:tr>
  </w:tbl>
  <w:p w14:paraId="61066006" w14:textId="77777777" w:rsidR="00525313" w:rsidRDefault="00525313" w:rsidP="007D4EDB">
    <w:pPr>
      <w:pStyle w:val="zzRef"/>
      <w:rPr>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3309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961B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B82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CF012F8"/>
    <w:multiLevelType w:val="hybridMultilevel"/>
    <w:tmpl w:val="94ECC83A"/>
    <w:lvl w:ilvl="0" w:tplc="5A9A40B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26305BB"/>
    <w:multiLevelType w:val="hybridMultilevel"/>
    <w:tmpl w:val="0F9E8E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20CB8"/>
    <w:multiLevelType w:val="hybridMultilevel"/>
    <w:tmpl w:val="2870AE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78713A6"/>
    <w:multiLevelType w:val="hybridMultilevel"/>
    <w:tmpl w:val="F3C09576"/>
    <w:lvl w:ilvl="0" w:tplc="F7BC6920">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17"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8"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748A1"/>
    <w:multiLevelType w:val="hybridMultilevel"/>
    <w:tmpl w:val="D4EE3FFA"/>
    <w:lvl w:ilvl="0" w:tplc="F7BC692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1"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4" w15:restartNumberingAfterBreak="0">
    <w:nsid w:val="6391708A"/>
    <w:multiLevelType w:val="hybridMultilevel"/>
    <w:tmpl w:val="9D7AEE90"/>
    <w:lvl w:ilvl="0" w:tplc="F7BC6920">
      <w:start w:val="1"/>
      <w:numFmt w:val="bullet"/>
      <w:lvlText w:val=""/>
      <w:lvlJc w:val="left"/>
      <w:pPr>
        <w:ind w:left="502" w:hanging="360"/>
      </w:pPr>
      <w:rPr>
        <w:rFonts w:ascii="Symbol" w:hAnsi="Symbo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25" w15:restartNumberingAfterBreak="0">
    <w:nsid w:val="6AC016E6"/>
    <w:multiLevelType w:val="hybridMultilevel"/>
    <w:tmpl w:val="42EE27A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 w:numId="9">
    <w:abstractNumId w:val="8"/>
  </w:num>
  <w:num w:numId="10">
    <w:abstractNumId w:val="4"/>
  </w:num>
  <w:num w:numId="11">
    <w:abstractNumId w:val="17"/>
  </w:num>
  <w:num w:numId="12">
    <w:abstractNumId w:val="17"/>
  </w:num>
  <w:num w:numId="13">
    <w:abstractNumId w:val="17"/>
  </w:num>
  <w:num w:numId="14">
    <w:abstractNumId w:val="22"/>
  </w:num>
  <w:num w:numId="15">
    <w:abstractNumId w:val="14"/>
  </w:num>
  <w:num w:numId="16">
    <w:abstractNumId w:val="13"/>
  </w:num>
  <w:num w:numId="17">
    <w:abstractNumId w:val="23"/>
  </w:num>
  <w:num w:numId="18">
    <w:abstractNumId w:val="27"/>
  </w:num>
  <w:num w:numId="19">
    <w:abstractNumId w:val="18"/>
  </w:num>
  <w:num w:numId="20">
    <w:abstractNumId w:val="21"/>
  </w:num>
  <w:num w:numId="21">
    <w:abstractNumId w:val="22"/>
  </w:num>
  <w:num w:numId="22">
    <w:abstractNumId w:val="21"/>
  </w:num>
  <w:num w:numId="23">
    <w:abstractNumId w:val="23"/>
  </w:num>
  <w:num w:numId="24">
    <w:abstractNumId w:val="18"/>
  </w:num>
  <w:num w:numId="25">
    <w:abstractNumId w:val="13"/>
  </w:num>
  <w:num w:numId="26">
    <w:abstractNumId w:val="2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20"/>
  </w:num>
  <w:num w:numId="37">
    <w:abstractNumId w:val="26"/>
  </w:num>
  <w:num w:numId="38">
    <w:abstractNumId w:val="10"/>
  </w:num>
  <w:num w:numId="39">
    <w:abstractNumId w:val="17"/>
  </w:num>
  <w:num w:numId="40">
    <w:abstractNumId w:val="17"/>
  </w:num>
  <w:num w:numId="41">
    <w:abstractNumId w:val="17"/>
  </w:num>
  <w:num w:numId="42">
    <w:abstractNumId w:val="15"/>
  </w:num>
  <w:num w:numId="43">
    <w:abstractNumId w:val="19"/>
  </w:num>
  <w:num w:numId="44">
    <w:abstractNumId w:val="24"/>
  </w:num>
  <w:num w:numId="45">
    <w:abstractNumId w:val="16"/>
  </w:num>
  <w:num w:numId="46">
    <w:abstractNumId w:val="25"/>
  </w:num>
  <w:num w:numId="47">
    <w:abstractNumId w:val="1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9"/>
    <w:rsid w:val="00004753"/>
    <w:rsid w:val="00014476"/>
    <w:rsid w:val="000229B9"/>
    <w:rsid w:val="00043BAA"/>
    <w:rsid w:val="00062224"/>
    <w:rsid w:val="00072DBC"/>
    <w:rsid w:val="00075FC5"/>
    <w:rsid w:val="000807D3"/>
    <w:rsid w:val="0008208E"/>
    <w:rsid w:val="00083091"/>
    <w:rsid w:val="00097A54"/>
    <w:rsid w:val="000B40A8"/>
    <w:rsid w:val="000B4336"/>
    <w:rsid w:val="000B4DF9"/>
    <w:rsid w:val="000B5B84"/>
    <w:rsid w:val="000B6F86"/>
    <w:rsid w:val="000C24E1"/>
    <w:rsid w:val="000C3A97"/>
    <w:rsid w:val="000D36DA"/>
    <w:rsid w:val="000D469E"/>
    <w:rsid w:val="000D5225"/>
    <w:rsid w:val="000E4221"/>
    <w:rsid w:val="000F4461"/>
    <w:rsid w:val="000F5A82"/>
    <w:rsid w:val="0010242D"/>
    <w:rsid w:val="00112C19"/>
    <w:rsid w:val="001136B8"/>
    <w:rsid w:val="00120A03"/>
    <w:rsid w:val="001251EF"/>
    <w:rsid w:val="00126D81"/>
    <w:rsid w:val="0013434C"/>
    <w:rsid w:val="001614A4"/>
    <w:rsid w:val="00164D15"/>
    <w:rsid w:val="00166D07"/>
    <w:rsid w:val="00166D36"/>
    <w:rsid w:val="00182E2E"/>
    <w:rsid w:val="0018516C"/>
    <w:rsid w:val="00186915"/>
    <w:rsid w:val="00195885"/>
    <w:rsid w:val="00197A68"/>
    <w:rsid w:val="001B23B4"/>
    <w:rsid w:val="001B4835"/>
    <w:rsid w:val="001C3082"/>
    <w:rsid w:val="001D1905"/>
    <w:rsid w:val="001D56A0"/>
    <w:rsid w:val="001E0FDE"/>
    <w:rsid w:val="001E7677"/>
    <w:rsid w:val="001F6887"/>
    <w:rsid w:val="002009B6"/>
    <w:rsid w:val="00205BB8"/>
    <w:rsid w:val="002073C6"/>
    <w:rsid w:val="002123F2"/>
    <w:rsid w:val="00212A85"/>
    <w:rsid w:val="00215304"/>
    <w:rsid w:val="00243D99"/>
    <w:rsid w:val="00255FDD"/>
    <w:rsid w:val="002620B7"/>
    <w:rsid w:val="00272FA4"/>
    <w:rsid w:val="0027360A"/>
    <w:rsid w:val="00274684"/>
    <w:rsid w:val="0027656C"/>
    <w:rsid w:val="00277FBB"/>
    <w:rsid w:val="00290FBE"/>
    <w:rsid w:val="00294217"/>
    <w:rsid w:val="002A100C"/>
    <w:rsid w:val="002A3B51"/>
    <w:rsid w:val="002A3BAD"/>
    <w:rsid w:val="002A6D47"/>
    <w:rsid w:val="002A7E29"/>
    <w:rsid w:val="002B1B72"/>
    <w:rsid w:val="002B7483"/>
    <w:rsid w:val="002D41DE"/>
    <w:rsid w:val="002D69C7"/>
    <w:rsid w:val="002F1E39"/>
    <w:rsid w:val="002F4B24"/>
    <w:rsid w:val="002F524C"/>
    <w:rsid w:val="00325319"/>
    <w:rsid w:val="00326B65"/>
    <w:rsid w:val="003411FC"/>
    <w:rsid w:val="00346CF7"/>
    <w:rsid w:val="003524D3"/>
    <w:rsid w:val="00354EB7"/>
    <w:rsid w:val="00366C46"/>
    <w:rsid w:val="003671FF"/>
    <w:rsid w:val="00376048"/>
    <w:rsid w:val="003762D6"/>
    <w:rsid w:val="00380D3E"/>
    <w:rsid w:val="00381F3D"/>
    <w:rsid w:val="003853BE"/>
    <w:rsid w:val="00391C17"/>
    <w:rsid w:val="003925C8"/>
    <w:rsid w:val="00392F2E"/>
    <w:rsid w:val="003A06E4"/>
    <w:rsid w:val="003A2440"/>
    <w:rsid w:val="003A6638"/>
    <w:rsid w:val="003B0286"/>
    <w:rsid w:val="003B3588"/>
    <w:rsid w:val="003B5D05"/>
    <w:rsid w:val="003C1C49"/>
    <w:rsid w:val="003D3768"/>
    <w:rsid w:val="003D7180"/>
    <w:rsid w:val="003E2842"/>
    <w:rsid w:val="003F15ED"/>
    <w:rsid w:val="003F3FB5"/>
    <w:rsid w:val="004036A5"/>
    <w:rsid w:val="00405041"/>
    <w:rsid w:val="00406DA3"/>
    <w:rsid w:val="00407077"/>
    <w:rsid w:val="00410200"/>
    <w:rsid w:val="00413DA1"/>
    <w:rsid w:val="00414F00"/>
    <w:rsid w:val="00417873"/>
    <w:rsid w:val="004256CB"/>
    <w:rsid w:val="00433277"/>
    <w:rsid w:val="00452663"/>
    <w:rsid w:val="0045560F"/>
    <w:rsid w:val="004571F5"/>
    <w:rsid w:val="00457A5B"/>
    <w:rsid w:val="00457A90"/>
    <w:rsid w:val="004673A0"/>
    <w:rsid w:val="00470360"/>
    <w:rsid w:val="004708AC"/>
    <w:rsid w:val="00473DE0"/>
    <w:rsid w:val="00482104"/>
    <w:rsid w:val="004868A0"/>
    <w:rsid w:val="004966FF"/>
    <w:rsid w:val="004A0BDE"/>
    <w:rsid w:val="004A15DF"/>
    <w:rsid w:val="004A7C5E"/>
    <w:rsid w:val="004B1BCB"/>
    <w:rsid w:val="004B7CFF"/>
    <w:rsid w:val="004D3BEC"/>
    <w:rsid w:val="004E0B0D"/>
    <w:rsid w:val="004E1D94"/>
    <w:rsid w:val="004E64EE"/>
    <w:rsid w:val="004F2F4E"/>
    <w:rsid w:val="004F6FF3"/>
    <w:rsid w:val="00501E94"/>
    <w:rsid w:val="005049EE"/>
    <w:rsid w:val="005059B0"/>
    <w:rsid w:val="00506F8C"/>
    <w:rsid w:val="00523009"/>
    <w:rsid w:val="005250B2"/>
    <w:rsid w:val="00525313"/>
    <w:rsid w:val="00542EB3"/>
    <w:rsid w:val="00552D16"/>
    <w:rsid w:val="00563405"/>
    <w:rsid w:val="00566C70"/>
    <w:rsid w:val="00567302"/>
    <w:rsid w:val="005732D4"/>
    <w:rsid w:val="005810BA"/>
    <w:rsid w:val="0059132B"/>
    <w:rsid w:val="0059265F"/>
    <w:rsid w:val="00595EC6"/>
    <w:rsid w:val="005B4970"/>
    <w:rsid w:val="005C5025"/>
    <w:rsid w:val="005C5F98"/>
    <w:rsid w:val="005E6A8D"/>
    <w:rsid w:val="005E6BD1"/>
    <w:rsid w:val="00602E1F"/>
    <w:rsid w:val="00605553"/>
    <w:rsid w:val="00613B2F"/>
    <w:rsid w:val="00624A13"/>
    <w:rsid w:val="00624D44"/>
    <w:rsid w:val="00626CBF"/>
    <w:rsid w:val="00627D3F"/>
    <w:rsid w:val="0063028B"/>
    <w:rsid w:val="00637EDE"/>
    <w:rsid w:val="00655BE6"/>
    <w:rsid w:val="00656454"/>
    <w:rsid w:val="0066233D"/>
    <w:rsid w:val="00663288"/>
    <w:rsid w:val="006633B8"/>
    <w:rsid w:val="00673A8E"/>
    <w:rsid w:val="00682A64"/>
    <w:rsid w:val="00690258"/>
    <w:rsid w:val="00691F33"/>
    <w:rsid w:val="00697EE7"/>
    <w:rsid w:val="006A0522"/>
    <w:rsid w:val="006A0820"/>
    <w:rsid w:val="006A1C49"/>
    <w:rsid w:val="006B452B"/>
    <w:rsid w:val="006C0AE9"/>
    <w:rsid w:val="006C16BF"/>
    <w:rsid w:val="006C586C"/>
    <w:rsid w:val="006E5269"/>
    <w:rsid w:val="00702966"/>
    <w:rsid w:val="0070491D"/>
    <w:rsid w:val="0072366D"/>
    <w:rsid w:val="00755635"/>
    <w:rsid w:val="00756C03"/>
    <w:rsid w:val="00773FD9"/>
    <w:rsid w:val="007809BE"/>
    <w:rsid w:val="007A2784"/>
    <w:rsid w:val="007A552D"/>
    <w:rsid w:val="007B177B"/>
    <w:rsid w:val="007B58CF"/>
    <w:rsid w:val="007C2B1B"/>
    <w:rsid w:val="007D24E5"/>
    <w:rsid w:val="007D3BF9"/>
    <w:rsid w:val="007D4EDB"/>
    <w:rsid w:val="007D7AD2"/>
    <w:rsid w:val="007E10BC"/>
    <w:rsid w:val="007E16BC"/>
    <w:rsid w:val="007E4E5E"/>
    <w:rsid w:val="007E72B2"/>
    <w:rsid w:val="007E74A9"/>
    <w:rsid w:val="008068A2"/>
    <w:rsid w:val="00820D8D"/>
    <w:rsid w:val="008239B2"/>
    <w:rsid w:val="00835252"/>
    <w:rsid w:val="00835ED6"/>
    <w:rsid w:val="00836E7F"/>
    <w:rsid w:val="008373D6"/>
    <w:rsid w:val="00842D3D"/>
    <w:rsid w:val="00844F42"/>
    <w:rsid w:val="00845BD3"/>
    <w:rsid w:val="00847E95"/>
    <w:rsid w:val="00856D12"/>
    <w:rsid w:val="0087645A"/>
    <w:rsid w:val="00880777"/>
    <w:rsid w:val="00887E45"/>
    <w:rsid w:val="008905AD"/>
    <w:rsid w:val="0089131D"/>
    <w:rsid w:val="0089505F"/>
    <w:rsid w:val="008C55E1"/>
    <w:rsid w:val="008C5C13"/>
    <w:rsid w:val="008E0EB3"/>
    <w:rsid w:val="008E1942"/>
    <w:rsid w:val="008E5B0A"/>
    <w:rsid w:val="008F30CE"/>
    <w:rsid w:val="0090603E"/>
    <w:rsid w:val="00911CF2"/>
    <w:rsid w:val="0091377E"/>
    <w:rsid w:val="0091628E"/>
    <w:rsid w:val="009263AC"/>
    <w:rsid w:val="00926EA3"/>
    <w:rsid w:val="00931527"/>
    <w:rsid w:val="009318F0"/>
    <w:rsid w:val="00931C18"/>
    <w:rsid w:val="00932058"/>
    <w:rsid w:val="00934C18"/>
    <w:rsid w:val="00946641"/>
    <w:rsid w:val="009520CB"/>
    <w:rsid w:val="00961752"/>
    <w:rsid w:val="00961F11"/>
    <w:rsid w:val="00965933"/>
    <w:rsid w:val="009705C2"/>
    <w:rsid w:val="00970CB9"/>
    <w:rsid w:val="009710F2"/>
    <w:rsid w:val="00974AD5"/>
    <w:rsid w:val="00977606"/>
    <w:rsid w:val="00983A6A"/>
    <w:rsid w:val="009A65C9"/>
    <w:rsid w:val="009B1B47"/>
    <w:rsid w:val="009B3AF8"/>
    <w:rsid w:val="009C222F"/>
    <w:rsid w:val="009C6DF4"/>
    <w:rsid w:val="009D4A0B"/>
    <w:rsid w:val="009D6E4E"/>
    <w:rsid w:val="009D72EA"/>
    <w:rsid w:val="009E082D"/>
    <w:rsid w:val="009E0859"/>
    <w:rsid w:val="009E0F45"/>
    <w:rsid w:val="009E1FB1"/>
    <w:rsid w:val="00A06F90"/>
    <w:rsid w:val="00A2142D"/>
    <w:rsid w:val="00A27235"/>
    <w:rsid w:val="00A30425"/>
    <w:rsid w:val="00A339F7"/>
    <w:rsid w:val="00A37B17"/>
    <w:rsid w:val="00A42C92"/>
    <w:rsid w:val="00A46265"/>
    <w:rsid w:val="00A612BE"/>
    <w:rsid w:val="00A616B4"/>
    <w:rsid w:val="00A67226"/>
    <w:rsid w:val="00A70BDE"/>
    <w:rsid w:val="00A82C53"/>
    <w:rsid w:val="00A86F5D"/>
    <w:rsid w:val="00AA04E8"/>
    <w:rsid w:val="00AA140B"/>
    <w:rsid w:val="00AA1EBB"/>
    <w:rsid w:val="00AA4838"/>
    <w:rsid w:val="00AA6E5F"/>
    <w:rsid w:val="00AB0227"/>
    <w:rsid w:val="00AB1BBD"/>
    <w:rsid w:val="00AB510B"/>
    <w:rsid w:val="00AB6EF9"/>
    <w:rsid w:val="00AC3B32"/>
    <w:rsid w:val="00AC678B"/>
    <w:rsid w:val="00AC72F0"/>
    <w:rsid w:val="00AF4FF9"/>
    <w:rsid w:val="00B20663"/>
    <w:rsid w:val="00B25113"/>
    <w:rsid w:val="00B36215"/>
    <w:rsid w:val="00B41A16"/>
    <w:rsid w:val="00B44BCF"/>
    <w:rsid w:val="00B576F9"/>
    <w:rsid w:val="00B81A47"/>
    <w:rsid w:val="00B85D30"/>
    <w:rsid w:val="00B8610E"/>
    <w:rsid w:val="00B9028D"/>
    <w:rsid w:val="00B91722"/>
    <w:rsid w:val="00B95A51"/>
    <w:rsid w:val="00BA3EBB"/>
    <w:rsid w:val="00BB1C16"/>
    <w:rsid w:val="00BB5B22"/>
    <w:rsid w:val="00BC3E3E"/>
    <w:rsid w:val="00BC4ECF"/>
    <w:rsid w:val="00BD3C3A"/>
    <w:rsid w:val="00BF2B36"/>
    <w:rsid w:val="00BF4D30"/>
    <w:rsid w:val="00BF5825"/>
    <w:rsid w:val="00C046CB"/>
    <w:rsid w:val="00C06F46"/>
    <w:rsid w:val="00C16077"/>
    <w:rsid w:val="00C236CB"/>
    <w:rsid w:val="00C24671"/>
    <w:rsid w:val="00C24FCA"/>
    <w:rsid w:val="00C27D68"/>
    <w:rsid w:val="00C313E6"/>
    <w:rsid w:val="00C325ED"/>
    <w:rsid w:val="00C42697"/>
    <w:rsid w:val="00C449FB"/>
    <w:rsid w:val="00C51E87"/>
    <w:rsid w:val="00C52ADD"/>
    <w:rsid w:val="00C648B2"/>
    <w:rsid w:val="00C67AF1"/>
    <w:rsid w:val="00C7462D"/>
    <w:rsid w:val="00C90F65"/>
    <w:rsid w:val="00C94D78"/>
    <w:rsid w:val="00CA489D"/>
    <w:rsid w:val="00CB1467"/>
    <w:rsid w:val="00CB62C0"/>
    <w:rsid w:val="00CC02BF"/>
    <w:rsid w:val="00CC2537"/>
    <w:rsid w:val="00CD5933"/>
    <w:rsid w:val="00CD788B"/>
    <w:rsid w:val="00CE0096"/>
    <w:rsid w:val="00CE0EBD"/>
    <w:rsid w:val="00CF364E"/>
    <w:rsid w:val="00CF3F9C"/>
    <w:rsid w:val="00CF439D"/>
    <w:rsid w:val="00CF5398"/>
    <w:rsid w:val="00D0562D"/>
    <w:rsid w:val="00D21281"/>
    <w:rsid w:val="00D27500"/>
    <w:rsid w:val="00D33B2A"/>
    <w:rsid w:val="00D404CD"/>
    <w:rsid w:val="00D43F19"/>
    <w:rsid w:val="00D45ED3"/>
    <w:rsid w:val="00D46E8E"/>
    <w:rsid w:val="00D5296B"/>
    <w:rsid w:val="00D52FCD"/>
    <w:rsid w:val="00D60C4C"/>
    <w:rsid w:val="00D91621"/>
    <w:rsid w:val="00D9753A"/>
    <w:rsid w:val="00DB0F52"/>
    <w:rsid w:val="00DB322C"/>
    <w:rsid w:val="00DC1DE8"/>
    <w:rsid w:val="00DE5002"/>
    <w:rsid w:val="00DE60EB"/>
    <w:rsid w:val="00DF0558"/>
    <w:rsid w:val="00E0642C"/>
    <w:rsid w:val="00E15450"/>
    <w:rsid w:val="00E27770"/>
    <w:rsid w:val="00E27CD0"/>
    <w:rsid w:val="00E30636"/>
    <w:rsid w:val="00E42FEB"/>
    <w:rsid w:val="00E51473"/>
    <w:rsid w:val="00E5281A"/>
    <w:rsid w:val="00E5354C"/>
    <w:rsid w:val="00E56AB4"/>
    <w:rsid w:val="00E65618"/>
    <w:rsid w:val="00E6630B"/>
    <w:rsid w:val="00E80482"/>
    <w:rsid w:val="00E8527F"/>
    <w:rsid w:val="00E9022C"/>
    <w:rsid w:val="00E9356D"/>
    <w:rsid w:val="00E97AAB"/>
    <w:rsid w:val="00EA0893"/>
    <w:rsid w:val="00EC0248"/>
    <w:rsid w:val="00ED4171"/>
    <w:rsid w:val="00ED608D"/>
    <w:rsid w:val="00EE342C"/>
    <w:rsid w:val="00EE399C"/>
    <w:rsid w:val="00EE77C3"/>
    <w:rsid w:val="00F027F9"/>
    <w:rsid w:val="00F03605"/>
    <w:rsid w:val="00F13900"/>
    <w:rsid w:val="00F172D3"/>
    <w:rsid w:val="00F26D94"/>
    <w:rsid w:val="00F279DD"/>
    <w:rsid w:val="00F27A4C"/>
    <w:rsid w:val="00F41D52"/>
    <w:rsid w:val="00F51F90"/>
    <w:rsid w:val="00F55233"/>
    <w:rsid w:val="00F74FD6"/>
    <w:rsid w:val="00F75982"/>
    <w:rsid w:val="00F764B3"/>
    <w:rsid w:val="00F85E7A"/>
    <w:rsid w:val="00F86E7E"/>
    <w:rsid w:val="00F95E5C"/>
    <w:rsid w:val="00FA7E32"/>
    <w:rsid w:val="00FB0FFB"/>
    <w:rsid w:val="00FB3FFD"/>
    <w:rsid w:val="00FB5FBA"/>
    <w:rsid w:val="00FB74AB"/>
    <w:rsid w:val="00FC13F3"/>
    <w:rsid w:val="00FC3985"/>
    <w:rsid w:val="00FD5571"/>
    <w:rsid w:val="00FE11F4"/>
    <w:rsid w:val="00FF5ED8"/>
    <w:rsid w:val="00FF74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C9DE85"/>
  <w15:docId w15:val="{7D93598A-C998-4994-B452-AAFFDE7B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fr-FR"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749C"/>
    <w:pPr>
      <w:spacing w:line="260" w:lineRule="atLeast"/>
    </w:pPr>
    <w:rPr>
      <w:szCs w:val="22"/>
      <w:lang w:eastAsia="en-US"/>
    </w:rPr>
  </w:style>
  <w:style w:type="paragraph" w:styleId="berschrift1">
    <w:name w:val="heading 1"/>
    <w:basedOn w:val="Standard"/>
    <w:next w:val="Standard"/>
    <w:link w:val="berschrift1Zchn"/>
    <w:uiPriority w:val="1"/>
    <w:qFormat/>
    <w:rsid w:val="00A27235"/>
    <w:pPr>
      <w:keepNext/>
      <w:numPr>
        <w:numId w:val="41"/>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rsid w:val="00A27235"/>
    <w:pPr>
      <w:numPr>
        <w:ilvl w:val="1"/>
      </w:numPr>
      <w:spacing w:before="240"/>
      <w:outlineLvl w:val="1"/>
    </w:pPr>
    <w:rPr>
      <w:bCs w:val="0"/>
      <w:sz w:val="24"/>
    </w:rPr>
  </w:style>
  <w:style w:type="paragraph" w:styleId="berschrift3">
    <w:name w:val="heading 3"/>
    <w:basedOn w:val="berschrift2"/>
    <w:next w:val="Standard"/>
    <w:link w:val="berschrift3Zchn"/>
    <w:uiPriority w:val="1"/>
    <w:qFormat/>
    <w:rsid w:val="00A27235"/>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rsid w:val="000C3A97"/>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rsid w:val="000C3A97"/>
    <w:pPr>
      <w:numPr>
        <w:ilvl w:val="4"/>
      </w:numPr>
      <w:outlineLvl w:val="4"/>
    </w:pPr>
    <w:rPr>
      <w:b w:val="0"/>
      <w:i/>
    </w:rPr>
  </w:style>
  <w:style w:type="paragraph" w:styleId="berschrift6">
    <w:name w:val="heading 6"/>
    <w:basedOn w:val="berschrift5"/>
    <w:next w:val="Standard"/>
    <w:link w:val="berschrift6Zchn"/>
    <w:uiPriority w:val="1"/>
    <w:unhideWhenUsed/>
    <w:qFormat/>
    <w:rsid w:val="000C3A97"/>
    <w:pPr>
      <w:numPr>
        <w:ilvl w:val="5"/>
      </w:numPr>
      <w:outlineLvl w:val="5"/>
    </w:pPr>
    <w:rPr>
      <w:i w:val="0"/>
      <w:iCs w:val="0"/>
    </w:rPr>
  </w:style>
  <w:style w:type="paragraph" w:styleId="berschrift7">
    <w:name w:val="heading 7"/>
    <w:basedOn w:val="berschrift6"/>
    <w:next w:val="Standard"/>
    <w:link w:val="berschrift7Zchn"/>
    <w:uiPriority w:val="1"/>
    <w:unhideWhenUsed/>
    <w:qFormat/>
    <w:rsid w:val="000C3A97"/>
    <w:pPr>
      <w:numPr>
        <w:ilvl w:val="6"/>
      </w:numPr>
      <w:outlineLvl w:val="6"/>
    </w:pPr>
    <w:rPr>
      <w:iCs/>
    </w:rPr>
  </w:style>
  <w:style w:type="paragraph" w:styleId="berschrift8">
    <w:name w:val="heading 8"/>
    <w:basedOn w:val="berschrift7"/>
    <w:next w:val="Standard"/>
    <w:link w:val="berschrift8Zchn"/>
    <w:uiPriority w:val="1"/>
    <w:unhideWhenUsed/>
    <w:qFormat/>
    <w:rsid w:val="000C3A97"/>
    <w:pPr>
      <w:numPr>
        <w:ilvl w:val="7"/>
      </w:numPr>
      <w:outlineLvl w:val="7"/>
    </w:pPr>
    <w:rPr>
      <w:szCs w:val="20"/>
    </w:rPr>
  </w:style>
  <w:style w:type="paragraph" w:styleId="berschrift9">
    <w:name w:val="heading 9"/>
    <w:basedOn w:val="berschrift8"/>
    <w:next w:val="Standard"/>
    <w:link w:val="berschrift9Zchn"/>
    <w:uiPriority w:val="1"/>
    <w:unhideWhenUsed/>
    <w:qFormat/>
    <w:rsid w:val="000C3A97"/>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C3A97"/>
    <w:rPr>
      <w:rFonts w:ascii="Times New Roman" w:hAnsi="Times New Roman"/>
      <w:szCs w:val="24"/>
    </w:rPr>
  </w:style>
  <w:style w:type="paragraph" w:styleId="Blocktext">
    <w:name w:val="Block Text"/>
    <w:basedOn w:val="Standard"/>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rsid w:val="000C3A97"/>
  </w:style>
  <w:style w:type="character" w:customStyle="1" w:styleId="TextkrperZchn">
    <w:name w:val="Textkörper Zchn"/>
    <w:basedOn w:val="Absatz-Standardschriftart"/>
    <w:link w:val="Textkrper"/>
    <w:uiPriority w:val="99"/>
    <w:semiHidden/>
    <w:rsid w:val="00C449FB"/>
    <w:rPr>
      <w:rFonts w:ascii="Arial" w:hAnsi="Arial"/>
      <w:szCs w:val="22"/>
      <w:lang w:val="fr-FR" w:eastAsia="en-US"/>
    </w:rPr>
  </w:style>
  <w:style w:type="paragraph" w:styleId="Kopfzeile">
    <w:name w:val="header"/>
    <w:basedOn w:val="Standard"/>
    <w:link w:val="KopfzeileZchn"/>
    <w:unhideWhenUsed/>
    <w:rsid w:val="000C3A97"/>
    <w:pPr>
      <w:tabs>
        <w:tab w:val="center" w:pos="4536"/>
        <w:tab w:val="right" w:pos="9072"/>
      </w:tabs>
      <w:spacing w:line="240" w:lineRule="auto"/>
    </w:pPr>
  </w:style>
  <w:style w:type="character" w:customStyle="1" w:styleId="KopfzeileZchn">
    <w:name w:val="Kopfzeile Zchn"/>
    <w:basedOn w:val="Absatz-Standardschriftart"/>
    <w:link w:val="Kopfzeile"/>
    <w:rsid w:val="00A46265"/>
    <w:rPr>
      <w:rFonts w:ascii="Arial" w:hAnsi="Arial"/>
      <w:szCs w:val="22"/>
      <w:lang w:val="fr-FR" w:eastAsia="en-US"/>
    </w:rPr>
  </w:style>
  <w:style w:type="paragraph" w:styleId="Fuzeile">
    <w:name w:val="footer"/>
    <w:basedOn w:val="Standard"/>
    <w:link w:val="FuzeileZchn"/>
    <w:uiPriority w:val="99"/>
    <w:unhideWhenUsed/>
    <w:rsid w:val="000C3A97"/>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C313E6"/>
    <w:rPr>
      <w:rFonts w:ascii="Arial" w:hAnsi="Arial"/>
      <w:sz w:val="14"/>
      <w:szCs w:val="22"/>
      <w:lang w:val="fr-FR" w:eastAsia="en-US"/>
    </w:rPr>
  </w:style>
  <w:style w:type="paragraph" w:styleId="Sprechblasentext">
    <w:name w:val="Balloon Text"/>
    <w:basedOn w:val="Standard"/>
    <w:link w:val="SprechblasentextZchn"/>
    <w:uiPriority w:val="99"/>
    <w:semiHidden/>
    <w:unhideWhenUsed/>
    <w:rsid w:val="000C3A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265"/>
    <w:rPr>
      <w:rFonts w:ascii="Tahoma" w:hAnsi="Tahoma" w:cs="Tahoma"/>
      <w:sz w:val="16"/>
      <w:szCs w:val="16"/>
      <w:lang w:val="fr-FR" w:eastAsia="en-US"/>
    </w:rPr>
  </w:style>
  <w:style w:type="paragraph" w:customStyle="1" w:styleId="zzKopfDept">
    <w:name w:val="zz KopfDept"/>
    <w:next w:val="Standard"/>
    <w:rsid w:val="00B41A16"/>
    <w:pPr>
      <w:suppressAutoHyphens/>
      <w:spacing w:after="100" w:line="200" w:lineRule="atLeast"/>
      <w:contextualSpacing/>
    </w:pPr>
    <w:rPr>
      <w:rFonts w:eastAsia="Times New Roman"/>
      <w:noProof/>
      <w:sz w:val="15"/>
    </w:rPr>
  </w:style>
  <w:style w:type="paragraph" w:customStyle="1" w:styleId="zzKopfFett">
    <w:name w:val="zz KopfFett"/>
    <w:next w:val="Kopfzeil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Fuzeile"/>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rsid w:val="000C3A97"/>
    <w:pPr>
      <w:spacing w:before="20" w:line="180" w:lineRule="atLeast"/>
      <w:ind w:left="57" w:right="57"/>
    </w:pPr>
    <w:rPr>
      <w:sz w:val="18"/>
    </w:rPr>
  </w:style>
  <w:style w:type="paragraph" w:customStyle="1" w:styleId="zzRef">
    <w:name w:val="zz Ref"/>
    <w:basedOn w:val="Standard"/>
    <w:next w:val="Standard"/>
    <w:rsid w:val="00E0642C"/>
    <w:pPr>
      <w:spacing w:line="200" w:lineRule="atLeast"/>
    </w:pPr>
    <w:rPr>
      <w:rFonts w:eastAsia="Times New Roman"/>
      <w:sz w:val="15"/>
    </w:rPr>
  </w:style>
  <w:style w:type="character" w:customStyle="1" w:styleId="berschrift1Zchn">
    <w:name w:val="Überschrift 1 Zchn"/>
    <w:basedOn w:val="Absatz-Standardschriftart"/>
    <w:link w:val="berschrift1"/>
    <w:uiPriority w:val="1"/>
    <w:rsid w:val="00B20663"/>
    <w:rPr>
      <w:rFonts w:eastAsia="Times New Roman"/>
      <w:b/>
      <w:bCs/>
      <w:sz w:val="28"/>
      <w:szCs w:val="24"/>
      <w:lang w:val="fr-FR" w:eastAsia="en-US"/>
    </w:rPr>
  </w:style>
  <w:style w:type="paragraph" w:customStyle="1" w:styleId="zzHaupttitel">
    <w:name w:val="zz Haupttitel"/>
    <w:basedOn w:val="Standard"/>
    <w:rsid w:val="00392F2E"/>
    <w:pPr>
      <w:keepNext/>
      <w:spacing w:line="400" w:lineRule="atLeast"/>
    </w:pPr>
    <w:rPr>
      <w:rFonts w:eastAsia="Times New Roman"/>
      <w:b/>
      <w:sz w:val="42"/>
      <w:lang w:eastAsia="de-DE"/>
    </w:rPr>
  </w:style>
  <w:style w:type="paragraph" w:customStyle="1" w:styleId="zzUntertitel">
    <w:name w:val="zz Untertitel"/>
    <w:basedOn w:val="Standard"/>
    <w:rsid w:val="00847E95"/>
    <w:pPr>
      <w:spacing w:line="480" w:lineRule="atLeast"/>
    </w:pPr>
    <w:rPr>
      <w:rFonts w:eastAsia="Times New Roman"/>
      <w:sz w:val="42"/>
      <w:lang w:eastAsia="de-DE"/>
    </w:rPr>
  </w:style>
  <w:style w:type="paragraph" w:customStyle="1" w:styleId="zzAdresse">
    <w:name w:val="zz Adresse"/>
    <w:basedOn w:val="Standard"/>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Standard"/>
    <w:rsid w:val="00E0642C"/>
    <w:pPr>
      <w:spacing w:after="100" w:line="200" w:lineRule="atLeast"/>
    </w:pPr>
    <w:rPr>
      <w:rFonts w:eastAsia="Times New Roman"/>
      <w:sz w:val="14"/>
      <w:u w:val="single"/>
    </w:rPr>
  </w:style>
  <w:style w:type="paragraph" w:customStyle="1" w:styleId="zzZusatzformatI">
    <w:name w:val="zz Zusatzformat I"/>
    <w:basedOn w:val="Standard"/>
    <w:rsid w:val="00847E95"/>
    <w:pPr>
      <w:spacing w:after="260"/>
    </w:pPr>
    <w:rPr>
      <w:rFonts w:eastAsia="Times New Roman"/>
      <w:szCs w:val="24"/>
    </w:rPr>
  </w:style>
  <w:style w:type="paragraph" w:customStyle="1" w:styleId="zzZusatzformatIfett">
    <w:name w:val="zz Zusatzformat I fett"/>
    <w:basedOn w:val="zzZusatzformatI"/>
    <w:next w:val="Standard"/>
    <w:rsid w:val="000C3A97"/>
    <w:rPr>
      <w:b/>
    </w:rPr>
  </w:style>
  <w:style w:type="paragraph" w:customStyle="1" w:styleId="zzZusatzformatII">
    <w:name w:val="zz Zusatzformat II"/>
    <w:basedOn w:val="Standard"/>
    <w:next w:val="zzZusatzformatI"/>
    <w:rsid w:val="000C3A97"/>
    <w:pPr>
      <w:spacing w:before="360"/>
    </w:pPr>
    <w:rPr>
      <w:rFonts w:eastAsia="Times New Roman"/>
      <w:b/>
      <w:sz w:val="24"/>
      <w:szCs w:val="24"/>
    </w:rPr>
  </w:style>
  <w:style w:type="paragraph" w:customStyle="1" w:styleId="zzZustellvermerke">
    <w:name w:val="zz Zustellvermerke"/>
    <w:basedOn w:val="Standard"/>
    <w:rsid w:val="000C3A97"/>
    <w:rPr>
      <w:rFonts w:eastAsia="Times New Roman"/>
      <w:b/>
      <w:szCs w:val="11"/>
    </w:rPr>
  </w:style>
  <w:style w:type="paragraph" w:styleId="Beschriftung">
    <w:name w:val="caption"/>
    <w:basedOn w:val="Standard"/>
    <w:next w:val="Standard"/>
    <w:uiPriority w:val="7"/>
    <w:qFormat/>
    <w:rsid w:val="000C3A97"/>
    <w:pPr>
      <w:spacing w:before="180"/>
    </w:pPr>
    <w:rPr>
      <w:rFonts w:eastAsia="Times New Roman"/>
      <w:bCs/>
      <w:szCs w:val="20"/>
    </w:rPr>
  </w:style>
  <w:style w:type="character" w:styleId="Hervorhebung">
    <w:name w:val="Emphasis"/>
    <w:basedOn w:val="Absatz-Standardschriftart"/>
    <w:uiPriority w:val="7"/>
    <w:qFormat/>
    <w:rsid w:val="000C3A97"/>
    <w:rPr>
      <w:rFonts w:ascii="Arial" w:hAnsi="Arial"/>
      <w:i/>
      <w:iCs/>
      <w:sz w:val="20"/>
    </w:rPr>
  </w:style>
  <w:style w:type="character" w:customStyle="1" w:styleId="berschrift2Zchn">
    <w:name w:val="Überschrift 2 Zchn"/>
    <w:basedOn w:val="Absatz-Standardschriftart"/>
    <w:link w:val="berschrift2"/>
    <w:uiPriority w:val="1"/>
    <w:rsid w:val="00CC2537"/>
    <w:rPr>
      <w:rFonts w:eastAsia="Times New Roman"/>
      <w:b/>
      <w:sz w:val="24"/>
      <w:szCs w:val="24"/>
      <w:lang w:val="fr-FR" w:eastAsia="en-US"/>
    </w:rPr>
  </w:style>
  <w:style w:type="character" w:customStyle="1" w:styleId="berschrift3Zchn">
    <w:name w:val="Überschrift 3 Zchn"/>
    <w:basedOn w:val="Absatz-Standardschriftart"/>
    <w:link w:val="berschrift3"/>
    <w:uiPriority w:val="1"/>
    <w:rsid w:val="00CC2537"/>
    <w:rPr>
      <w:rFonts w:eastAsia="Times New Roman" w:cs="Arial"/>
      <w:b/>
      <w:bCs/>
      <w:szCs w:val="26"/>
      <w:lang w:val="fr-FR" w:eastAsia="en-US"/>
    </w:rPr>
  </w:style>
  <w:style w:type="character" w:customStyle="1" w:styleId="berschrift4Zchn">
    <w:name w:val="Überschrift 4 Zchn"/>
    <w:basedOn w:val="Absatz-Standardschriftart"/>
    <w:link w:val="berschrift4"/>
    <w:uiPriority w:val="1"/>
    <w:rsid w:val="00CC2537"/>
    <w:rPr>
      <w:rFonts w:ascii="Arial" w:eastAsiaTheme="majorEastAsia" w:hAnsi="Arial" w:cstheme="majorBidi"/>
      <w:b/>
      <w:iCs/>
      <w:szCs w:val="26"/>
      <w:lang w:val="fr-FR" w:eastAsia="en-US"/>
    </w:rPr>
  </w:style>
  <w:style w:type="character" w:customStyle="1" w:styleId="berschrift5Zchn">
    <w:name w:val="Überschrift 5 Zchn"/>
    <w:basedOn w:val="Absatz-Standardschriftart"/>
    <w:link w:val="berschrift5"/>
    <w:uiPriority w:val="1"/>
    <w:rsid w:val="0089505F"/>
    <w:rPr>
      <w:rFonts w:ascii="Arial" w:eastAsiaTheme="majorEastAsia" w:hAnsi="Arial" w:cstheme="majorBidi"/>
      <w:i/>
      <w:iCs/>
      <w:szCs w:val="26"/>
      <w:lang w:val="fr-FR" w:eastAsia="en-US"/>
    </w:rPr>
  </w:style>
  <w:style w:type="character" w:customStyle="1" w:styleId="berschrift6Zchn">
    <w:name w:val="Überschrift 6 Zchn"/>
    <w:basedOn w:val="Absatz-Standardschriftart"/>
    <w:link w:val="berschrift6"/>
    <w:uiPriority w:val="1"/>
    <w:rsid w:val="0089505F"/>
    <w:rPr>
      <w:rFonts w:ascii="Arial" w:eastAsiaTheme="majorEastAsia" w:hAnsi="Arial" w:cstheme="majorBidi"/>
      <w:szCs w:val="26"/>
      <w:lang w:val="fr-FR" w:eastAsia="en-US"/>
    </w:rPr>
  </w:style>
  <w:style w:type="character" w:customStyle="1" w:styleId="berschrift7Zchn">
    <w:name w:val="Überschrift 7 Zchn"/>
    <w:basedOn w:val="Absatz-Standardschriftart"/>
    <w:link w:val="berschrift7"/>
    <w:uiPriority w:val="1"/>
    <w:rsid w:val="0089505F"/>
    <w:rPr>
      <w:rFonts w:ascii="Arial" w:eastAsiaTheme="majorEastAsia" w:hAnsi="Arial" w:cstheme="majorBidi"/>
      <w:iCs/>
      <w:szCs w:val="26"/>
      <w:lang w:val="fr-FR" w:eastAsia="en-US"/>
    </w:rPr>
  </w:style>
  <w:style w:type="character" w:customStyle="1" w:styleId="berschrift8Zchn">
    <w:name w:val="Überschrift 8 Zchn"/>
    <w:basedOn w:val="Absatz-Standardschriftart"/>
    <w:link w:val="berschrift8"/>
    <w:uiPriority w:val="1"/>
    <w:rsid w:val="0089505F"/>
    <w:rPr>
      <w:rFonts w:ascii="Arial" w:eastAsiaTheme="majorEastAsia" w:hAnsi="Arial" w:cstheme="majorBidi"/>
      <w:iCs/>
      <w:lang w:val="fr-FR" w:eastAsia="en-US"/>
    </w:rPr>
  </w:style>
  <w:style w:type="character" w:customStyle="1" w:styleId="berschrift9Zchn">
    <w:name w:val="Überschrift 9 Zchn"/>
    <w:basedOn w:val="Absatz-Standardschriftart"/>
    <w:link w:val="berschrift9"/>
    <w:uiPriority w:val="1"/>
    <w:rsid w:val="0089505F"/>
    <w:rPr>
      <w:rFonts w:ascii="Arial" w:eastAsiaTheme="majorEastAsia" w:hAnsi="Arial" w:cstheme="majorBidi"/>
      <w:lang w:val="fr-FR" w:eastAsia="en-US"/>
    </w:rPr>
  </w:style>
  <w:style w:type="character" w:styleId="Hyperlink">
    <w:name w:val="Hyperlink"/>
    <w:basedOn w:val="Absatz-Standardschriftart"/>
    <w:uiPriority w:val="99"/>
    <w:rsid w:val="000C3A97"/>
    <w:rPr>
      <w:color w:val="0000FF"/>
      <w:u w:val="single"/>
    </w:rPr>
  </w:style>
  <w:style w:type="paragraph" w:customStyle="1" w:styleId="Liste1">
    <w:name w:val="Liste 1)"/>
    <w:uiPriority w:val="2"/>
    <w:qFormat/>
    <w:rsid w:val="00FE11F4"/>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rsid w:val="00FE11F4"/>
    <w:pPr>
      <w:numPr>
        <w:numId w:val="22"/>
      </w:numPr>
      <w:tabs>
        <w:tab w:val="left" w:pos="567"/>
      </w:tabs>
      <w:spacing w:after="60"/>
      <w:ind w:left="568" w:hanging="284"/>
    </w:pPr>
  </w:style>
  <w:style w:type="paragraph" w:customStyle="1" w:styleId="ListeStrichI">
    <w:name w:val="Liste Strich I"/>
    <w:basedOn w:val="Standard"/>
    <w:uiPriority w:val="2"/>
    <w:qFormat/>
    <w:rsid w:val="00FE11F4"/>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rsid w:val="00FF749C"/>
    <w:pPr>
      <w:numPr>
        <w:numId w:val="23"/>
      </w:numPr>
      <w:tabs>
        <w:tab w:val="clear" w:pos="360"/>
        <w:tab w:val="left" w:pos="284"/>
      </w:tabs>
      <w:spacing w:after="60"/>
    </w:pPr>
  </w:style>
  <w:style w:type="paragraph" w:customStyle="1" w:styleId="ListeStrichII">
    <w:name w:val="Liste Strich II"/>
    <w:basedOn w:val="ListeStrichI"/>
    <w:uiPriority w:val="2"/>
    <w:qFormat/>
    <w:rsid w:val="00B20663"/>
    <w:pPr>
      <w:numPr>
        <w:numId w:val="26"/>
      </w:numPr>
      <w:tabs>
        <w:tab w:val="clear" w:pos="284"/>
        <w:tab w:val="clear" w:pos="644"/>
        <w:tab w:val="left" w:pos="567"/>
      </w:tabs>
    </w:pPr>
  </w:style>
  <w:style w:type="paragraph" w:customStyle="1" w:styleId="ListePunktII">
    <w:name w:val="Liste Punkt II"/>
    <w:basedOn w:val="Standard"/>
    <w:uiPriority w:val="2"/>
    <w:qFormat/>
    <w:rsid w:val="00FE11F4"/>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rsid w:val="000C3A97"/>
    <w:pPr>
      <w:spacing w:line="240" w:lineRule="auto"/>
    </w:pPr>
    <w:rPr>
      <w:rFonts w:eastAsia="Times New Roman"/>
      <w:sz w:val="2"/>
      <w:szCs w:val="2"/>
      <w:lang w:eastAsia="de-CH"/>
    </w:rPr>
  </w:style>
  <w:style w:type="paragraph" w:customStyle="1" w:styleId="Tabellentext">
    <w:name w:val="Tabellentext"/>
    <w:basedOn w:val="Standard"/>
    <w:uiPriority w:val="3"/>
    <w:qFormat/>
    <w:rsid w:val="000C3A97"/>
    <w:pPr>
      <w:spacing w:before="60" w:after="20"/>
      <w:ind w:left="57" w:right="57"/>
    </w:pPr>
    <w:rPr>
      <w:rFonts w:eastAsia="Times New Roman"/>
      <w:szCs w:val="24"/>
    </w:rPr>
  </w:style>
  <w:style w:type="paragraph" w:customStyle="1" w:styleId="Tabellentitel">
    <w:name w:val="Tabellentitel"/>
    <w:basedOn w:val="Standard"/>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rsid w:val="000C3A97"/>
    <w:pPr>
      <w:spacing w:before="20" w:after="0" w:line="180" w:lineRule="atLeast"/>
    </w:pPr>
    <w:rPr>
      <w:sz w:val="18"/>
    </w:rPr>
  </w:style>
  <w:style w:type="paragraph" w:styleId="Funotentext">
    <w:name w:val="footnote text"/>
    <w:basedOn w:val="Standard"/>
    <w:link w:val="FunotentextZchn"/>
    <w:uiPriority w:val="99"/>
    <w:semiHidden/>
    <w:unhideWhenUsed/>
    <w:rsid w:val="00097A54"/>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sid w:val="00097A54"/>
    <w:rPr>
      <w:rFonts w:ascii="Arial" w:hAnsi="Arial"/>
      <w:lang w:val="fr-FR" w:eastAsia="en-US"/>
    </w:rPr>
  </w:style>
  <w:style w:type="character" w:styleId="Funotenzeichen">
    <w:name w:val="footnote reference"/>
    <w:basedOn w:val="Absatz-Standardschriftart"/>
    <w:uiPriority w:val="99"/>
    <w:semiHidden/>
    <w:unhideWhenUsed/>
    <w:rsid w:val="000C3A97"/>
    <w:rPr>
      <w:vertAlign w:val="superscript"/>
    </w:rPr>
  </w:style>
  <w:style w:type="paragraph" w:styleId="Endnotentext">
    <w:name w:val="endnote text"/>
    <w:basedOn w:val="Standard"/>
    <w:link w:val="EndnotentextZchn"/>
    <w:uiPriority w:val="99"/>
    <w:semiHidden/>
    <w:unhideWhenUsed/>
    <w:rsid w:val="000C3A97"/>
    <w:pPr>
      <w:spacing w:line="240" w:lineRule="auto"/>
    </w:pPr>
    <w:rPr>
      <w:szCs w:val="20"/>
    </w:rPr>
  </w:style>
  <w:style w:type="character" w:customStyle="1" w:styleId="EndnotentextZchn">
    <w:name w:val="Endnotentext Zchn"/>
    <w:basedOn w:val="Absatz-Standardschriftart"/>
    <w:link w:val="Endnotentext"/>
    <w:uiPriority w:val="99"/>
    <w:semiHidden/>
    <w:rsid w:val="00702966"/>
    <w:rPr>
      <w:rFonts w:ascii="Arial" w:hAnsi="Arial"/>
      <w:lang w:val="fr-FR" w:eastAsia="en-US"/>
    </w:rPr>
  </w:style>
  <w:style w:type="character" w:styleId="Endnotenzeichen">
    <w:name w:val="endnote reference"/>
    <w:basedOn w:val="Absatz-Standardschriftart"/>
    <w:uiPriority w:val="99"/>
    <w:semiHidden/>
    <w:unhideWhenUsed/>
    <w:rsid w:val="000C3A97"/>
    <w:rPr>
      <w:vertAlign w:val="superscript"/>
    </w:rPr>
  </w:style>
  <w:style w:type="paragraph" w:styleId="Titel">
    <w:name w:val="Title"/>
    <w:basedOn w:val="Standard"/>
    <w:next w:val="Standard"/>
    <w:link w:val="TitelZchn"/>
    <w:uiPriority w:val="5"/>
    <w:qFormat/>
    <w:rsid w:val="00B41A16"/>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rsid w:val="000C3A97"/>
    <w:pPr>
      <w:keepNext/>
      <w:spacing w:before="120"/>
      <w:ind w:left="709" w:hanging="709"/>
    </w:pPr>
    <w:rPr>
      <w:b/>
    </w:rPr>
  </w:style>
  <w:style w:type="paragraph" w:styleId="Verzeichnis2">
    <w:name w:val="toc 2"/>
    <w:basedOn w:val="Standard"/>
    <w:next w:val="Standard"/>
    <w:autoRedefine/>
    <w:uiPriority w:val="39"/>
    <w:unhideWhenUsed/>
    <w:rsid w:val="000C3A97"/>
    <w:pPr>
      <w:tabs>
        <w:tab w:val="right" w:leader="dot" w:pos="9061"/>
      </w:tabs>
      <w:ind w:left="709" w:hanging="709"/>
    </w:pPr>
  </w:style>
  <w:style w:type="paragraph" w:styleId="Verzeichnis3">
    <w:name w:val="toc 3"/>
    <w:basedOn w:val="Standard"/>
    <w:next w:val="Standard"/>
    <w:autoRedefine/>
    <w:uiPriority w:val="39"/>
    <w:unhideWhenUsed/>
    <w:rsid w:val="000C3A97"/>
    <w:pPr>
      <w:ind w:left="709" w:hanging="709"/>
    </w:pPr>
  </w:style>
  <w:style w:type="character" w:customStyle="1" w:styleId="TitelZchn">
    <w:name w:val="Titel Zchn"/>
    <w:basedOn w:val="Absatz-Standardschriftart"/>
    <w:link w:val="Titel"/>
    <w:uiPriority w:val="5"/>
    <w:rsid w:val="00B41A16"/>
    <w:rPr>
      <w:rFonts w:ascii="Arial" w:eastAsia="Times New Roman" w:hAnsi="Arial" w:cs="Arial"/>
      <w:b/>
      <w:bCs/>
      <w:kern w:val="28"/>
      <w:sz w:val="36"/>
      <w:szCs w:val="32"/>
    </w:rPr>
  </w:style>
  <w:style w:type="paragraph" w:customStyle="1" w:styleId="zzForm">
    <w:name w:val="zz Form"/>
    <w:basedOn w:val="Standard"/>
    <w:rsid w:val="00A612BE"/>
    <w:rPr>
      <w:rFonts w:eastAsia="Times New Roman"/>
      <w:sz w:val="15"/>
      <w:szCs w:val="20"/>
      <w:lang w:eastAsia="de-CH"/>
    </w:rPr>
  </w:style>
  <w:style w:type="paragraph" w:customStyle="1" w:styleId="zzPlatzhalter">
    <w:name w:val="zz Platzhalter"/>
    <w:basedOn w:val="Standard"/>
    <w:next w:val="Standard"/>
    <w:rsid w:val="000C3A97"/>
    <w:pPr>
      <w:spacing w:line="240" w:lineRule="auto"/>
    </w:pPr>
    <w:rPr>
      <w:rFonts w:eastAsia="Times New Roman"/>
      <w:sz w:val="2"/>
      <w:szCs w:val="2"/>
      <w:lang w:eastAsia="de-CH"/>
    </w:rPr>
  </w:style>
  <w:style w:type="paragraph" w:customStyle="1" w:styleId="TitelI">
    <w:name w:val="Titel I"/>
    <w:basedOn w:val="berschrift1"/>
    <w:next w:val="Standard"/>
    <w:uiPriority w:val="6"/>
    <w:qFormat/>
    <w:rsid w:val="000C3A97"/>
    <w:pPr>
      <w:numPr>
        <w:numId w:val="0"/>
      </w:numPr>
      <w:outlineLvl w:val="9"/>
    </w:pPr>
    <w:rPr>
      <w:szCs w:val="20"/>
      <w:lang w:eastAsia="de-DE"/>
    </w:rPr>
  </w:style>
  <w:style w:type="paragraph" w:customStyle="1" w:styleId="TitelII">
    <w:name w:val="Titel II"/>
    <w:basedOn w:val="berschrift2"/>
    <w:next w:val="Standard"/>
    <w:uiPriority w:val="6"/>
    <w:qFormat/>
    <w:rsid w:val="000C3A97"/>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rsid w:val="000C3A97"/>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sid w:val="0089505F"/>
    <w:rPr>
      <w:rFonts w:ascii="Arial" w:eastAsia="Times New Roman" w:hAnsi="Arial" w:cs="Arial"/>
      <w:sz w:val="22"/>
      <w:szCs w:val="24"/>
      <w:lang w:val="fr-FR" w:eastAsia="en-US"/>
    </w:rPr>
  </w:style>
  <w:style w:type="character" w:styleId="Platzhaltertext">
    <w:name w:val="Placeholder Text"/>
    <w:basedOn w:val="Absatz-Standardschriftart"/>
    <w:uiPriority w:val="99"/>
    <w:semiHidden/>
    <w:rsid w:val="00D0562D"/>
    <w:rPr>
      <w:color w:val="808080"/>
    </w:rPr>
  </w:style>
  <w:style w:type="table" w:styleId="Tabellenraster">
    <w:name w:val="Table Grid"/>
    <w:basedOn w:val="NormaleTabel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KeineListe"/>
    <w:uiPriority w:val="99"/>
    <w:semiHidden/>
    <w:unhideWhenUsed/>
    <w:rsid w:val="00B20663"/>
    <w:pPr>
      <w:numPr>
        <w:numId w:val="36"/>
      </w:numPr>
    </w:pPr>
  </w:style>
  <w:style w:type="numbering" w:styleId="1ai">
    <w:name w:val="Outline List 1"/>
    <w:basedOn w:val="KeineListe"/>
    <w:uiPriority w:val="99"/>
    <w:semiHidden/>
    <w:unhideWhenUsed/>
    <w:rsid w:val="00B20663"/>
    <w:pPr>
      <w:numPr>
        <w:numId w:val="37"/>
      </w:numPr>
    </w:pPr>
  </w:style>
  <w:style w:type="paragraph" w:styleId="Aufzhlungszeichen">
    <w:name w:val="List Bullet"/>
    <w:basedOn w:val="Standard"/>
    <w:uiPriority w:val="99"/>
    <w:semiHidden/>
    <w:unhideWhenUsed/>
    <w:rsid w:val="00B20663"/>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rsid w:val="00B20663"/>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rsid w:val="00B20663"/>
    <w:pPr>
      <w:spacing w:line="240" w:lineRule="auto"/>
    </w:pPr>
  </w:style>
  <w:style w:type="character" w:customStyle="1" w:styleId="GruformelZchn">
    <w:name w:val="Grußformel Zchn"/>
    <w:basedOn w:val="Absatz-Standardschriftart"/>
    <w:link w:val="Gruformel"/>
    <w:uiPriority w:val="99"/>
    <w:semiHidden/>
    <w:rsid w:val="00B20663"/>
    <w:rPr>
      <w:szCs w:val="22"/>
      <w:lang w:val="fr-FR" w:eastAsia="en-US"/>
    </w:rPr>
  </w:style>
  <w:style w:type="paragraph" w:styleId="Liste">
    <w:name w:val="List"/>
    <w:basedOn w:val="Standard"/>
    <w:uiPriority w:val="99"/>
    <w:semiHidden/>
    <w:unhideWhenUsed/>
    <w:rsid w:val="00FF749C"/>
    <w:pPr>
      <w:ind w:left="284" w:hanging="284"/>
      <w:contextualSpacing/>
    </w:pPr>
  </w:style>
  <w:style w:type="paragraph" w:styleId="Listenabsatz">
    <w:name w:val="List Paragraph"/>
    <w:basedOn w:val="Standard"/>
    <w:uiPriority w:val="34"/>
    <w:rsid w:val="00B20663"/>
    <w:pPr>
      <w:ind w:left="567"/>
      <w:contextualSpacing/>
    </w:pPr>
  </w:style>
  <w:style w:type="paragraph" w:styleId="Listennummer">
    <w:name w:val="List Number"/>
    <w:basedOn w:val="Standard"/>
    <w:uiPriority w:val="99"/>
    <w:semiHidden/>
    <w:unhideWhenUsed/>
    <w:rsid w:val="00B20663"/>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rsid w:val="00B20663"/>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rsid w:val="00B20663"/>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rsid w:val="00B20663"/>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rsid w:val="00B20663"/>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rsid w:val="00B20663"/>
    <w:pPr>
      <w:ind w:left="567"/>
    </w:pPr>
  </w:style>
  <w:style w:type="paragraph" w:styleId="Listenfortsetzung">
    <w:name w:val="List Continue"/>
    <w:basedOn w:val="Standard"/>
    <w:uiPriority w:val="99"/>
    <w:semiHidden/>
    <w:unhideWhenUsed/>
    <w:rsid w:val="00FF749C"/>
    <w:pPr>
      <w:spacing w:after="120"/>
      <w:ind w:left="284"/>
      <w:contextualSpacing/>
    </w:pPr>
  </w:style>
  <w:style w:type="paragraph" w:styleId="Abbildungsverzeichnis">
    <w:name w:val="table of figures"/>
    <w:basedOn w:val="Standard"/>
    <w:next w:val="Standard"/>
    <w:uiPriority w:val="99"/>
    <w:semiHidden/>
    <w:unhideWhenUsed/>
    <w:rsid w:val="004B7CFF"/>
  </w:style>
  <w:style w:type="character" w:styleId="Kommentarzeichen">
    <w:name w:val="annotation reference"/>
    <w:basedOn w:val="Absatz-Standardschriftart"/>
    <w:uiPriority w:val="99"/>
    <w:semiHidden/>
    <w:unhideWhenUsed/>
    <w:rsid w:val="002F1E39"/>
    <w:rPr>
      <w:sz w:val="16"/>
      <w:szCs w:val="16"/>
    </w:rPr>
  </w:style>
  <w:style w:type="paragraph" w:styleId="Kommentartext">
    <w:name w:val="annotation text"/>
    <w:basedOn w:val="Standard"/>
    <w:link w:val="KommentartextZchn"/>
    <w:uiPriority w:val="99"/>
    <w:semiHidden/>
    <w:unhideWhenUsed/>
    <w:rsid w:val="002F1E39"/>
    <w:pPr>
      <w:spacing w:line="240" w:lineRule="auto"/>
    </w:pPr>
    <w:rPr>
      <w:szCs w:val="20"/>
    </w:rPr>
  </w:style>
  <w:style w:type="character" w:customStyle="1" w:styleId="KommentartextZchn">
    <w:name w:val="Kommentartext Zchn"/>
    <w:basedOn w:val="Absatz-Standardschriftart"/>
    <w:link w:val="Kommentartext"/>
    <w:uiPriority w:val="99"/>
    <w:semiHidden/>
    <w:rsid w:val="002F1E39"/>
    <w:rPr>
      <w:lang w:val="fr-FR" w:eastAsia="en-US"/>
    </w:rPr>
  </w:style>
  <w:style w:type="paragraph" w:styleId="Kommentarthema">
    <w:name w:val="annotation subject"/>
    <w:basedOn w:val="Kommentartext"/>
    <w:next w:val="Kommentartext"/>
    <w:link w:val="KommentarthemaZchn"/>
    <w:uiPriority w:val="99"/>
    <w:semiHidden/>
    <w:unhideWhenUsed/>
    <w:rsid w:val="002F1E39"/>
    <w:rPr>
      <w:b/>
      <w:bCs/>
    </w:rPr>
  </w:style>
  <w:style w:type="character" w:customStyle="1" w:styleId="KommentarthemaZchn">
    <w:name w:val="Kommentarthema Zchn"/>
    <w:basedOn w:val="KommentartextZchn"/>
    <w:link w:val="Kommentarthema"/>
    <w:uiPriority w:val="99"/>
    <w:semiHidden/>
    <w:rsid w:val="002F1E39"/>
    <w:rPr>
      <w:b/>
      <w:bCs/>
      <w:lang w:val="fr-FR" w:eastAsia="en-US"/>
    </w:rPr>
  </w:style>
  <w:style w:type="character" w:styleId="BesuchterLink">
    <w:name w:val="FollowedHyperlink"/>
    <w:basedOn w:val="Absatz-Standardschriftart"/>
    <w:uiPriority w:val="99"/>
    <w:semiHidden/>
    <w:unhideWhenUsed/>
    <w:rsid w:val="002F1E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railcom.admi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fields xmlns:f="http://schemas.fabasoft.com/folio/2007/fields">
  <f:record ref="">
    <f:field ref="objname" par="" edit="true" text="Schreiben KV-Terminalbetreiber definitiv FRANCAIS"/>
    <f:field ref="objsubject" par="" edit="true" text=""/>
    <f:field ref="objcreatedby" par="" text="Oppliger, Andreas (SKE - opa)"/>
    <f:field ref="objcreatedat" par="" text="16.04.2019 09:31:49"/>
    <f:field ref="objchangedby" par="" text="Oppliger, Andreas (SKE - opa)"/>
    <f:field ref="objmodifiedat" par="" text="16.04.2019 09:32:39"/>
    <f:field ref="doc_FSCFOLIO_1_1001_FieldDocumentNumber" par="" text=""/>
    <f:field ref="doc_FSCFOLIO_1_1001_FieldSubject" par="" edit="true" text=""/>
    <f:field ref="FSCFOLIO_1_1001_FieldCurrentUser" par="" text="Andreas Oppliger"/>
    <f:field ref="CCAPRECONFIG_15_1001_Objektname" par="" edit="true" text="Schreiben KV-Terminalbetreiber definitiv FRANCAIS"/>
    <f:field ref="CHPRECONFIG_1_1001_Objektname" par="" edit="true" text="Schreiben KV-Terminalbetreiber definitiv FRANCAIS"/>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7E692661-86F2-4F16-B4ED-DFEE44331792}">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3534</Characters>
  <Application>Microsoft Office Word</Application>
  <DocSecurity>0</DocSecurity>
  <Lines>29</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SECO</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 GEVER UVEK</dc:creator>
  <dc:description/>
  <cp:lastModifiedBy>Suter-Burri Katrin RailCom</cp:lastModifiedBy>
  <cp:revision>3</cp:revision>
  <cp:lastPrinted>2019-04-05T07:10:00Z</cp:lastPrinted>
  <dcterms:created xsi:type="dcterms:W3CDTF">2024-11-20T09:42:00Z</dcterms:created>
  <dcterms:modified xsi:type="dcterms:W3CDTF">2024-11-20T09:47:00Z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Schiedskommission im Eisenbahnverkehr</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Christoffelgasse 5, 3003 Bern</vt:lpwstr>
  </property>
  <property fmtid="{D5CDD505-2E9C-101B-9397-08002B2CF9AE}" pid="18" name="FSC#UVEKCFG@15.1700:CurrUserAbbreviation">
    <vt:lpwstr>opa</vt:lpwstr>
  </property>
  <property fmtid="{D5CDD505-2E9C-101B-9397-08002B2CF9AE}" pid="19" name="FSC#UVEKCFG@15.1700:CategoryReference">
    <vt:lpwstr>4</vt:lpwstr>
  </property>
  <property fmtid="{D5CDD505-2E9C-101B-9397-08002B2CF9AE}" pid="20" name="FSC#UVEKCFG@15.1700:cooAddress">
    <vt:lpwstr>COO.2207.107.4.25920</vt:lpwstr>
  </property>
  <property fmtid="{D5CDD505-2E9C-101B-9397-08002B2CF9AE}" pid="21" name="FSC#UVEKCFG@15.1700:sleeveFileReference">
    <vt:lpwstr/>
  </property>
  <property fmtid="{D5CDD505-2E9C-101B-9397-08002B2CF9AE}" pid="22" name="FSC#UVEKCFG@15.1700:BureauName">
    <vt:lpwstr>Schiedskommission im Eisenbahnverkehr</vt:lpwstr>
  </property>
  <property fmtid="{D5CDD505-2E9C-101B-9397-08002B2CF9AE}" pid="23" name="FSC#UVEKCFG@15.1700:BureauShortName">
    <vt:lpwstr>SKE</vt:lpwstr>
  </property>
  <property fmtid="{D5CDD505-2E9C-101B-9397-08002B2CF9AE}" pid="24" name="FSC#UVEKCFG@15.1700:BureauWebsite">
    <vt:lpwstr>www.ske.admin.ch</vt:lpwstr>
  </property>
  <property fmtid="{D5CDD505-2E9C-101B-9397-08002B2CF9AE}" pid="25" name="FSC#UVEKCFG@15.1700:SubFileTitle">
    <vt:lpwstr>Schreiben KV-Terminalbetreiber definitiv FRANCAIS</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2019-04-16-0006</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B-Post</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16.04.2019</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Schreiben KV-Terminalbetreiber definitiv FRANCAIS</vt:lpwstr>
  </property>
  <property fmtid="{D5CDD505-2E9C-101B-9397-08002B2CF9AE}" pid="100" name="FSC#UVEKCFG@15.1700:Nummer">
    <vt:lpwstr>2019-04-16-0006</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4-00005</vt:lpwstr>
  </property>
  <property fmtid="{D5CDD505-2E9C-101B-9397-08002B2CF9AE}" pid="136" name="FSC#COOELAK@1.1001:FileRefYear">
    <vt:lpwstr>2015</vt:lpwstr>
  </property>
  <property fmtid="{D5CDD505-2E9C-101B-9397-08002B2CF9AE}" pid="137" name="FSC#COOELAK@1.1001:FileRefOrdinal">
    <vt:lpwstr>5</vt:lpwstr>
  </property>
  <property fmtid="{D5CDD505-2E9C-101B-9397-08002B2CF9AE}" pid="138" name="FSC#COOELAK@1.1001:FileRefOU">
    <vt:lpwstr>SKE</vt:lpwstr>
  </property>
  <property fmtid="{D5CDD505-2E9C-101B-9397-08002B2CF9AE}" pid="139" name="FSC#COOELAK@1.1001:Organization">
    <vt:lpwstr/>
  </property>
  <property fmtid="{D5CDD505-2E9C-101B-9397-08002B2CF9AE}" pid="140" name="FSC#COOELAK@1.1001:Owner">
    <vt:lpwstr>Oppliger Andreas</vt:lpwstr>
  </property>
  <property fmtid="{D5CDD505-2E9C-101B-9397-08002B2CF9AE}" pid="141" name="FSC#COOELAK@1.1001:OwnerExtension">
    <vt:lpwstr>+41 58 461 81 89</vt:lpwstr>
  </property>
  <property fmtid="{D5CDD505-2E9C-101B-9397-08002B2CF9AE}" pid="142" name="FSC#COOELAK@1.1001:OwnerFaxExtension">
    <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Schiedskommission im Eisenbahnverkehr (SKE)</vt:lpwstr>
  </property>
  <property fmtid="{D5CDD505-2E9C-101B-9397-08002B2CF9AE}" pid="148" name="FSC#COOELAK@1.1001:CreatedAt">
    <vt:lpwstr>16.04.2019</vt:lpwstr>
  </property>
  <property fmtid="{D5CDD505-2E9C-101B-9397-08002B2CF9AE}" pid="149" name="FSC#COOELAK@1.1001:OU">
    <vt:lpwstr>Schiedskommission im Eisenbahnverkehr (SKE)</vt:lpwstr>
  </property>
  <property fmtid="{D5CDD505-2E9C-101B-9397-08002B2CF9AE}" pid="150" name="FSC#COOELAK@1.1001:Priority">
    <vt:lpwstr> ()</vt:lpwstr>
  </property>
  <property fmtid="{D5CDD505-2E9C-101B-9397-08002B2CF9AE}" pid="151" name="FSC#COOELAK@1.1001:ObjBarCode">
    <vt:lpwstr>*COO.2207.107.4.25920*</vt:lpwstr>
  </property>
  <property fmtid="{D5CDD505-2E9C-101B-9397-08002B2CF9AE}" pid="152" name="FSC#COOELAK@1.1001:RefBarCode">
    <vt:lpwstr>*COO.2207.107.4.25921*</vt:lpwstr>
  </property>
  <property fmtid="{D5CDD505-2E9C-101B-9397-08002B2CF9AE}" pid="153" name="FSC#COOELAK@1.1001:FileRefBarCode">
    <vt:lpwstr>*4-00005*</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4</vt:lpwstr>
  </property>
  <property fmtid="{D5CDD505-2E9C-101B-9397-08002B2CF9AE}" pid="167" name="FSC#COOELAK@1.1001:CurrentUserRolePos">
    <vt:lpwstr>Registrator/in</vt:lpwstr>
  </property>
  <property fmtid="{D5CDD505-2E9C-101B-9397-08002B2CF9AE}" pid="168" name="FSC#COOELAK@1.1001:CurrentUserEmail">
    <vt:lpwstr>andreas.oppliger@ske.admin.ch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+41 58 46 35475</vt:lpwstr>
  </property>
  <property fmtid="{D5CDD505-2E9C-101B-9397-08002B2CF9AE}" pid="178" name="FSC#ATSTATECFG@1.1001:DepartmentEmail">
    <vt:lpwstr>info@ske.admin.ch</vt:lpwstr>
  </property>
  <property fmtid="{D5CDD505-2E9C-101B-9397-08002B2CF9AE}" pid="179" name="FSC#ATSTATECFG@1.1001:SubfileDate">
    <vt:lpwstr/>
  </property>
  <property fmtid="{D5CDD505-2E9C-101B-9397-08002B2CF9AE}" pid="180" name="FSC#ATSTATECFG@1.1001:SubfileSubject">
    <vt:lpwstr>Brief KV-Terminalbetreiber_FR</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Christoffelgasse 5</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4-00005/00008/00005/00023</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COO.2207.107.4.25920</vt:lpwstr>
  </property>
  <property fmtid="{D5CDD505-2E9C-101B-9397-08002B2CF9AE}" pid="198" name="FSC#FSCFOLIO@1.1001:docpropproject">
    <vt:lpwstr/>
  </property>
</Properties>
</file>